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color w:val="4F81BD" w:themeColor="accent1"/>
        </w:rPr>
        <w:id w:val="-1640021818"/>
        <w:docPartObj>
          <w:docPartGallery w:val="Cover Pages"/>
          <w:docPartUnique/>
        </w:docPartObj>
      </w:sdtPr>
      <w:sdtEndPr>
        <w:rPr>
          <w:rFonts w:eastAsiaTheme="minorHAnsi" w:cstheme="minorBidi"/>
          <w:color w:val="auto"/>
          <w:szCs w:val="22"/>
        </w:rPr>
      </w:sdtEndPr>
      <w:sdtContent>
        <w:p w14:paraId="7E299702" w14:textId="77777777" w:rsidR="004F5F79" w:rsidRDefault="004F5F79" w:rsidP="00DC273D">
          <w:pPr>
            <w:spacing w:line="480" w:lineRule="auto"/>
            <w:jc w:val="center"/>
            <w:rPr>
              <w:color w:val="4F81BD" w:themeColor="accent1"/>
            </w:rPr>
          </w:pPr>
        </w:p>
        <w:p w14:paraId="568C0EE5" w14:textId="77777777" w:rsidR="004F5F79" w:rsidRDefault="004F5F79" w:rsidP="00DC273D">
          <w:pPr>
            <w:spacing w:line="480" w:lineRule="auto"/>
            <w:jc w:val="center"/>
          </w:pPr>
        </w:p>
        <w:p w14:paraId="47BA4342" w14:textId="77777777" w:rsidR="004F5F79" w:rsidRDefault="004F5F79" w:rsidP="00DC273D">
          <w:pPr>
            <w:spacing w:line="480" w:lineRule="auto"/>
            <w:jc w:val="center"/>
          </w:pPr>
        </w:p>
        <w:p w14:paraId="2668AE1F" w14:textId="77777777" w:rsidR="004F5F79" w:rsidRDefault="004F5F79" w:rsidP="00DC273D">
          <w:pPr>
            <w:spacing w:line="480" w:lineRule="auto"/>
            <w:jc w:val="center"/>
          </w:pPr>
        </w:p>
        <w:p w14:paraId="3C7A78F0" w14:textId="3236B4D7" w:rsidR="00DC273D" w:rsidRDefault="00CD1A3E" w:rsidP="00DC273D">
          <w:pPr>
            <w:spacing w:line="480" w:lineRule="auto"/>
            <w:jc w:val="center"/>
          </w:pPr>
          <w:r w:rsidRPr="003B3883">
            <w:t>The Body of Christ</w:t>
          </w:r>
          <w:r w:rsidR="00B23E21" w:rsidRPr="003B3883">
            <w:t xml:space="preserve"> On and Off the Cross</w:t>
          </w:r>
        </w:p>
        <w:p w14:paraId="77C45A25" w14:textId="19C7AD0A" w:rsidR="00CD1A3E" w:rsidRPr="00983093" w:rsidRDefault="00CD1A3E" w:rsidP="00DC273D">
          <w:pPr>
            <w:spacing w:line="480" w:lineRule="auto"/>
            <w:jc w:val="center"/>
          </w:pPr>
          <w:r>
            <w:t>(John 19:31-42)</w:t>
          </w:r>
        </w:p>
        <w:p w14:paraId="417E57DE" w14:textId="77777777" w:rsidR="00DC273D" w:rsidRPr="00983093" w:rsidRDefault="00DC273D" w:rsidP="00DC273D">
          <w:pPr>
            <w:jc w:val="center"/>
          </w:pPr>
          <w:r w:rsidRPr="00983093">
            <w:t> </w:t>
          </w:r>
        </w:p>
        <w:p w14:paraId="26FDC0D5" w14:textId="77777777" w:rsidR="00DC273D" w:rsidRPr="00983093" w:rsidRDefault="00DC273D" w:rsidP="00DC273D">
          <w:pPr>
            <w:jc w:val="center"/>
          </w:pPr>
          <w:r w:rsidRPr="00983093">
            <w:t> </w:t>
          </w:r>
        </w:p>
        <w:p w14:paraId="6FDB7568" w14:textId="77777777" w:rsidR="00DC273D" w:rsidRPr="00983093" w:rsidRDefault="00DC273D" w:rsidP="00DC273D">
          <w:pPr>
            <w:jc w:val="center"/>
          </w:pPr>
          <w:r w:rsidRPr="00983093">
            <w:t> </w:t>
          </w:r>
        </w:p>
        <w:p w14:paraId="5134024D" w14:textId="77777777" w:rsidR="00DC273D" w:rsidRDefault="00DC273D" w:rsidP="00DC273D">
          <w:pPr>
            <w:jc w:val="center"/>
          </w:pPr>
        </w:p>
        <w:p w14:paraId="534936FD" w14:textId="77777777" w:rsidR="00DC273D" w:rsidRDefault="00DC273D" w:rsidP="00DC273D">
          <w:pPr>
            <w:jc w:val="center"/>
          </w:pPr>
        </w:p>
        <w:p w14:paraId="3ACF5AC8" w14:textId="77777777" w:rsidR="00DC273D" w:rsidRDefault="00DC273D" w:rsidP="00DC273D">
          <w:pPr>
            <w:jc w:val="center"/>
          </w:pPr>
        </w:p>
        <w:p w14:paraId="3FDA8073" w14:textId="77777777" w:rsidR="00DC273D" w:rsidRPr="00983093" w:rsidRDefault="00DC273D" w:rsidP="00DC273D">
          <w:pPr>
            <w:jc w:val="center"/>
          </w:pPr>
          <w:r w:rsidRPr="00983093">
            <w:t> </w:t>
          </w:r>
        </w:p>
        <w:p w14:paraId="3C7E94CB" w14:textId="77777777" w:rsidR="00DC273D" w:rsidRDefault="00DC273D" w:rsidP="00DC273D">
          <w:pPr>
            <w:jc w:val="center"/>
          </w:pPr>
        </w:p>
        <w:p w14:paraId="5F1F017E" w14:textId="77777777" w:rsidR="00DC273D" w:rsidRDefault="00DC273D" w:rsidP="00DC273D">
          <w:pPr>
            <w:jc w:val="center"/>
          </w:pPr>
        </w:p>
        <w:p w14:paraId="43891F22" w14:textId="77777777" w:rsidR="00DC273D" w:rsidRDefault="00DC273D" w:rsidP="00DC273D">
          <w:pPr>
            <w:jc w:val="center"/>
          </w:pPr>
        </w:p>
        <w:p w14:paraId="7E7C2574" w14:textId="77777777" w:rsidR="00DC273D" w:rsidRPr="00983093" w:rsidRDefault="00DC273D" w:rsidP="00DC273D">
          <w:pPr>
            <w:jc w:val="center"/>
          </w:pPr>
          <w:r>
            <w:t>Amy Trosen</w:t>
          </w:r>
        </w:p>
        <w:p w14:paraId="7BB5C5A1" w14:textId="77777777" w:rsidR="00DC273D" w:rsidRPr="00983093" w:rsidRDefault="00DC273D" w:rsidP="00DC273D">
          <w:pPr>
            <w:jc w:val="center"/>
          </w:pPr>
          <w:r w:rsidRPr="00983093">
            <w:t> </w:t>
          </w:r>
        </w:p>
        <w:p w14:paraId="076BA050" w14:textId="77777777" w:rsidR="00DC273D" w:rsidRPr="00983093" w:rsidRDefault="00DC273D" w:rsidP="00DC273D">
          <w:pPr>
            <w:jc w:val="center"/>
          </w:pPr>
          <w:r w:rsidRPr="00983093">
            <w:t> </w:t>
          </w:r>
        </w:p>
        <w:p w14:paraId="46F1C30D" w14:textId="77777777" w:rsidR="00DC273D" w:rsidRPr="00983093" w:rsidRDefault="00DC273D" w:rsidP="00DC273D">
          <w:pPr>
            <w:jc w:val="center"/>
          </w:pPr>
          <w:r w:rsidRPr="00983093">
            <w:t> </w:t>
          </w:r>
        </w:p>
        <w:p w14:paraId="43D4A715" w14:textId="77777777" w:rsidR="00DC273D" w:rsidRDefault="00DC273D" w:rsidP="00DC273D">
          <w:pPr>
            <w:jc w:val="center"/>
          </w:pPr>
        </w:p>
        <w:p w14:paraId="501AB6E8" w14:textId="77777777" w:rsidR="00DC273D" w:rsidRDefault="00DC273D" w:rsidP="00DC273D">
          <w:pPr>
            <w:jc w:val="center"/>
          </w:pPr>
        </w:p>
        <w:p w14:paraId="2BE7B9CD" w14:textId="77777777" w:rsidR="00DC273D" w:rsidRDefault="00DC273D" w:rsidP="00DC273D">
          <w:pPr>
            <w:jc w:val="center"/>
          </w:pPr>
        </w:p>
        <w:p w14:paraId="73CFA6F1" w14:textId="77777777" w:rsidR="00DC273D" w:rsidRDefault="00DC273D" w:rsidP="00DC273D">
          <w:pPr>
            <w:jc w:val="center"/>
          </w:pPr>
        </w:p>
        <w:p w14:paraId="0044519B" w14:textId="77777777" w:rsidR="00DC273D" w:rsidRDefault="00DC273D" w:rsidP="00DC273D">
          <w:pPr>
            <w:jc w:val="center"/>
          </w:pPr>
        </w:p>
        <w:p w14:paraId="57FB6A12" w14:textId="77777777" w:rsidR="00DC273D" w:rsidRDefault="00DC273D" w:rsidP="00DC273D">
          <w:pPr>
            <w:jc w:val="center"/>
          </w:pPr>
        </w:p>
        <w:p w14:paraId="6321084F" w14:textId="77777777" w:rsidR="00DC273D" w:rsidRDefault="00DC273D" w:rsidP="00DC273D">
          <w:pPr>
            <w:jc w:val="center"/>
          </w:pPr>
        </w:p>
        <w:p w14:paraId="0548A9C7" w14:textId="77777777" w:rsidR="00DC273D" w:rsidRDefault="00DC273D" w:rsidP="00DC273D">
          <w:pPr>
            <w:jc w:val="center"/>
          </w:pPr>
        </w:p>
        <w:p w14:paraId="4FA5DA0F" w14:textId="77777777" w:rsidR="00DC273D" w:rsidRDefault="00DC273D" w:rsidP="00DC273D">
          <w:pPr>
            <w:jc w:val="center"/>
          </w:pPr>
        </w:p>
        <w:p w14:paraId="28AB5614" w14:textId="77777777" w:rsidR="00DC273D" w:rsidRDefault="00DC273D" w:rsidP="00DC273D">
          <w:pPr>
            <w:jc w:val="center"/>
          </w:pPr>
        </w:p>
        <w:p w14:paraId="501214EE" w14:textId="77777777" w:rsidR="00DC273D" w:rsidRDefault="00DC273D" w:rsidP="00DC273D">
          <w:pPr>
            <w:jc w:val="center"/>
          </w:pPr>
        </w:p>
        <w:p w14:paraId="60B9DC3B" w14:textId="77777777" w:rsidR="00DC273D" w:rsidRDefault="00DC273D" w:rsidP="00DC273D">
          <w:pPr>
            <w:jc w:val="center"/>
          </w:pPr>
        </w:p>
        <w:p w14:paraId="5542A13E" w14:textId="77777777" w:rsidR="00DC273D" w:rsidRDefault="00DC273D" w:rsidP="00DC273D">
          <w:pPr>
            <w:jc w:val="center"/>
          </w:pPr>
        </w:p>
        <w:p w14:paraId="7830B13F" w14:textId="77777777" w:rsidR="00DC273D" w:rsidRDefault="00DC273D" w:rsidP="00DC273D">
          <w:pPr>
            <w:jc w:val="center"/>
          </w:pPr>
        </w:p>
        <w:p w14:paraId="7F0CA309" w14:textId="77777777" w:rsidR="00DC273D" w:rsidRDefault="00DC273D" w:rsidP="00DC273D">
          <w:pPr>
            <w:jc w:val="center"/>
          </w:pPr>
        </w:p>
        <w:p w14:paraId="22D798DE" w14:textId="77B90860" w:rsidR="00DC273D" w:rsidRDefault="001B581B" w:rsidP="00DC273D">
          <w:pPr>
            <w:spacing w:line="480" w:lineRule="auto"/>
            <w:jc w:val="center"/>
          </w:pPr>
          <w:r>
            <w:t>NBC Research Contest</w:t>
          </w:r>
        </w:p>
        <w:p w14:paraId="3CD68481" w14:textId="1A68BD9A" w:rsidR="00DC273D" w:rsidRPr="00983093" w:rsidRDefault="001B581B" w:rsidP="00DC273D">
          <w:pPr>
            <w:spacing w:line="480" w:lineRule="auto"/>
            <w:jc w:val="center"/>
          </w:pPr>
          <w:r>
            <w:t>18 February 2020</w:t>
          </w:r>
          <w:bookmarkStart w:id="0" w:name="_GoBack"/>
          <w:bookmarkEnd w:id="0"/>
        </w:p>
        <w:p w14:paraId="3855AD9A" w14:textId="2C7FB00D" w:rsidR="00DC273D" w:rsidRDefault="00DC273D">
          <w:pPr>
            <w:pStyle w:val="NoSpacing"/>
            <w:jc w:val="center"/>
            <w:rPr>
              <w:color w:val="4F81BD" w:themeColor="accent1"/>
              <w:sz w:val="28"/>
              <w:szCs w:val="28"/>
            </w:rPr>
          </w:pPr>
        </w:p>
        <w:p w14:paraId="49F1AD9C" w14:textId="3ED3E663" w:rsidR="00DC273D" w:rsidRPr="004F5F79" w:rsidRDefault="004F5F79">
          <w:pPr>
            <w:pStyle w:val="NoSpacing"/>
            <w:spacing w:before="480"/>
            <w:jc w:val="center"/>
            <w:rPr>
              <w:color w:val="000000" w:themeColor="text1"/>
            </w:rPr>
          </w:pPr>
          <w:r w:rsidRPr="004F5F79">
            <w:rPr>
              <w:color w:val="000000" w:themeColor="text1"/>
            </w:rPr>
            <w:lastRenderedPageBreak/>
            <w:t>TABLE OF CONTENTS</w:t>
          </w:r>
        </w:p>
        <w:p w14:paraId="623A3BB4" w14:textId="77777777" w:rsidR="004F5F79" w:rsidRDefault="004F5F79" w:rsidP="004F5F79">
          <w:pPr>
            <w:pStyle w:val="NoSpacing"/>
            <w:spacing w:before="480" w:line="480" w:lineRule="auto"/>
            <w:rPr>
              <w:color w:val="4F81BD" w:themeColor="accent1"/>
            </w:rPr>
          </w:pPr>
        </w:p>
        <w:p w14:paraId="1925489F" w14:textId="4555FAC4" w:rsidR="004F5F79" w:rsidRDefault="004F5F79" w:rsidP="00E12B62">
          <w:pPr>
            <w:tabs>
              <w:tab w:val="left" w:leader="dot" w:pos="8640"/>
            </w:tabs>
            <w:spacing w:line="480" w:lineRule="auto"/>
            <w:rPr>
              <w:rFonts w:eastAsiaTheme="minorHAnsi" w:cstheme="minorBidi"/>
              <w:szCs w:val="22"/>
            </w:rPr>
          </w:pPr>
          <w:r>
            <w:rPr>
              <w:rFonts w:eastAsiaTheme="minorHAnsi" w:cstheme="minorBidi"/>
              <w:szCs w:val="22"/>
            </w:rPr>
            <w:t>Introduction</w:t>
          </w:r>
          <w:r>
            <w:rPr>
              <w:rFonts w:eastAsiaTheme="minorHAnsi" w:cstheme="minorBidi"/>
              <w:szCs w:val="22"/>
            </w:rPr>
            <w:tab/>
          </w:r>
          <w:r w:rsidR="00E12B62">
            <w:rPr>
              <w:rFonts w:eastAsiaTheme="minorHAnsi" w:cstheme="minorBidi"/>
              <w:szCs w:val="22"/>
            </w:rPr>
            <w:t>1</w:t>
          </w:r>
        </w:p>
        <w:p w14:paraId="11F84AD3" w14:textId="038BEDD0" w:rsidR="004F5F79" w:rsidRDefault="00DF1F12" w:rsidP="00DF1F12">
          <w:pPr>
            <w:tabs>
              <w:tab w:val="left" w:pos="720"/>
              <w:tab w:val="left" w:leader="dot" w:pos="8640"/>
            </w:tabs>
            <w:spacing w:line="480" w:lineRule="auto"/>
            <w:rPr>
              <w:rFonts w:eastAsiaTheme="minorHAnsi" w:cstheme="minorBidi"/>
              <w:szCs w:val="22"/>
            </w:rPr>
          </w:pPr>
          <w:r>
            <w:rPr>
              <w:rFonts w:eastAsiaTheme="minorHAnsi" w:cstheme="minorBidi"/>
              <w:szCs w:val="22"/>
            </w:rPr>
            <w:tab/>
          </w:r>
          <w:r w:rsidR="004F5F79">
            <w:rPr>
              <w:rFonts w:eastAsiaTheme="minorHAnsi" w:cstheme="minorBidi"/>
              <w:szCs w:val="22"/>
            </w:rPr>
            <w:t>Orientation and Context</w:t>
          </w:r>
          <w:r w:rsidR="00E12B62">
            <w:rPr>
              <w:rFonts w:eastAsiaTheme="minorHAnsi" w:cstheme="minorBidi"/>
              <w:szCs w:val="22"/>
            </w:rPr>
            <w:tab/>
          </w:r>
          <w:r>
            <w:rPr>
              <w:rFonts w:eastAsiaTheme="minorHAnsi" w:cstheme="minorBidi"/>
              <w:szCs w:val="22"/>
            </w:rPr>
            <w:t>1</w:t>
          </w:r>
          <w:r w:rsidR="00E12B62">
            <w:rPr>
              <w:rFonts w:eastAsiaTheme="minorHAnsi" w:cstheme="minorBidi"/>
              <w:szCs w:val="22"/>
            </w:rPr>
            <w:tab/>
          </w:r>
        </w:p>
        <w:p w14:paraId="1499F452" w14:textId="144F0DF5" w:rsidR="004F5F79" w:rsidRDefault="004F5F79" w:rsidP="00DF1F12">
          <w:pPr>
            <w:tabs>
              <w:tab w:val="left" w:pos="720"/>
              <w:tab w:val="left" w:pos="1440"/>
              <w:tab w:val="left" w:leader="dot" w:pos="8640"/>
            </w:tabs>
            <w:spacing w:line="480" w:lineRule="auto"/>
            <w:rPr>
              <w:rFonts w:eastAsiaTheme="minorHAnsi" w:cstheme="minorBidi"/>
              <w:szCs w:val="22"/>
            </w:rPr>
          </w:pPr>
          <w:r>
            <w:rPr>
              <w:rFonts w:eastAsiaTheme="minorHAnsi" w:cstheme="minorBidi"/>
              <w:szCs w:val="22"/>
            </w:rPr>
            <w:tab/>
          </w:r>
          <w:r w:rsidR="00B36764">
            <w:rPr>
              <w:rFonts w:eastAsiaTheme="minorHAnsi" w:cstheme="minorBidi"/>
              <w:szCs w:val="22"/>
            </w:rPr>
            <w:tab/>
          </w:r>
          <w:r>
            <w:rPr>
              <w:rFonts w:eastAsiaTheme="minorHAnsi" w:cstheme="minorBidi"/>
              <w:szCs w:val="22"/>
            </w:rPr>
            <w:t>Significance of Text</w:t>
          </w:r>
          <w:r w:rsidR="00DF1F12">
            <w:rPr>
              <w:rFonts w:eastAsiaTheme="minorHAnsi" w:cstheme="minorBidi"/>
              <w:szCs w:val="22"/>
            </w:rPr>
            <w:tab/>
          </w:r>
          <w:r w:rsidR="00B36764">
            <w:rPr>
              <w:rFonts w:eastAsiaTheme="minorHAnsi" w:cstheme="minorBidi"/>
              <w:szCs w:val="22"/>
            </w:rPr>
            <w:t>1</w:t>
          </w:r>
        </w:p>
        <w:p w14:paraId="4B1909FE" w14:textId="4C110496" w:rsidR="004F5F79" w:rsidRDefault="004F5F79" w:rsidP="00B36764">
          <w:pPr>
            <w:tabs>
              <w:tab w:val="left" w:pos="1440"/>
              <w:tab w:val="left" w:leader="dot" w:pos="8640"/>
            </w:tabs>
            <w:spacing w:line="480" w:lineRule="auto"/>
            <w:rPr>
              <w:rFonts w:eastAsiaTheme="minorHAnsi" w:cstheme="minorBidi"/>
              <w:szCs w:val="22"/>
            </w:rPr>
          </w:pPr>
          <w:r>
            <w:rPr>
              <w:rFonts w:eastAsiaTheme="minorHAnsi" w:cstheme="minorBidi"/>
              <w:szCs w:val="22"/>
            </w:rPr>
            <w:tab/>
            <w:t>Historical and Social Setting</w:t>
          </w:r>
          <w:r w:rsidR="00B36764">
            <w:rPr>
              <w:rFonts w:eastAsiaTheme="minorHAnsi" w:cstheme="minorBidi"/>
              <w:szCs w:val="22"/>
            </w:rPr>
            <w:tab/>
          </w:r>
          <w:r w:rsidR="00CD1A3E">
            <w:rPr>
              <w:rFonts w:eastAsiaTheme="minorHAnsi" w:cstheme="minorBidi"/>
              <w:szCs w:val="22"/>
            </w:rPr>
            <w:t>2</w:t>
          </w:r>
        </w:p>
        <w:p w14:paraId="6516E2E9" w14:textId="1A21F273" w:rsidR="004F5F79" w:rsidRDefault="004F5F79" w:rsidP="00B36764">
          <w:pPr>
            <w:tabs>
              <w:tab w:val="left" w:pos="1440"/>
              <w:tab w:val="left" w:leader="dot" w:pos="8640"/>
            </w:tabs>
            <w:spacing w:line="480" w:lineRule="auto"/>
            <w:rPr>
              <w:rFonts w:eastAsiaTheme="minorHAnsi" w:cstheme="minorBidi"/>
              <w:szCs w:val="22"/>
            </w:rPr>
          </w:pPr>
          <w:r>
            <w:rPr>
              <w:rFonts w:eastAsiaTheme="minorHAnsi" w:cstheme="minorBidi"/>
              <w:szCs w:val="22"/>
            </w:rPr>
            <w:tab/>
            <w:t>Literary Context</w:t>
          </w:r>
          <w:r w:rsidR="00B36764">
            <w:rPr>
              <w:rFonts w:eastAsiaTheme="minorHAnsi" w:cstheme="minorBidi"/>
              <w:szCs w:val="22"/>
            </w:rPr>
            <w:tab/>
          </w:r>
          <w:r w:rsidR="00BC167D">
            <w:rPr>
              <w:rFonts w:eastAsiaTheme="minorHAnsi" w:cstheme="minorBidi"/>
              <w:szCs w:val="22"/>
            </w:rPr>
            <w:t>4</w:t>
          </w:r>
        </w:p>
        <w:p w14:paraId="641DF5CF" w14:textId="39ED2B9F" w:rsidR="004F5F79" w:rsidRDefault="004F5F79" w:rsidP="00B36764">
          <w:pPr>
            <w:tabs>
              <w:tab w:val="left" w:pos="720"/>
              <w:tab w:val="left" w:leader="dot" w:pos="8640"/>
            </w:tabs>
            <w:spacing w:line="480" w:lineRule="auto"/>
            <w:rPr>
              <w:rFonts w:eastAsiaTheme="minorHAnsi" w:cstheme="minorBidi"/>
              <w:szCs w:val="22"/>
            </w:rPr>
          </w:pPr>
          <w:r>
            <w:rPr>
              <w:rFonts w:eastAsiaTheme="minorHAnsi" w:cstheme="minorBidi"/>
              <w:szCs w:val="22"/>
            </w:rPr>
            <w:tab/>
            <w:t>Presentation of Text</w:t>
          </w:r>
          <w:r w:rsidR="00B36764">
            <w:rPr>
              <w:rFonts w:eastAsiaTheme="minorHAnsi" w:cstheme="minorBidi"/>
              <w:szCs w:val="22"/>
            </w:rPr>
            <w:tab/>
          </w:r>
          <w:r w:rsidR="00B52019">
            <w:rPr>
              <w:rFonts w:eastAsiaTheme="minorHAnsi" w:cstheme="minorBidi"/>
              <w:szCs w:val="22"/>
            </w:rPr>
            <w:t>5</w:t>
          </w:r>
          <w:r>
            <w:rPr>
              <w:rFonts w:eastAsiaTheme="minorHAnsi" w:cstheme="minorBidi"/>
              <w:szCs w:val="22"/>
            </w:rPr>
            <w:t xml:space="preserve"> </w:t>
          </w:r>
        </w:p>
        <w:p w14:paraId="47890752" w14:textId="0FD5DBBF" w:rsidR="004F5F79" w:rsidRDefault="004F5F79" w:rsidP="00B36764">
          <w:pPr>
            <w:tabs>
              <w:tab w:val="left" w:pos="1440"/>
              <w:tab w:val="left" w:leader="dot" w:pos="8640"/>
            </w:tabs>
            <w:spacing w:line="480" w:lineRule="auto"/>
            <w:rPr>
              <w:rFonts w:eastAsiaTheme="minorHAnsi" w:cstheme="minorBidi"/>
              <w:szCs w:val="22"/>
            </w:rPr>
          </w:pPr>
          <w:r>
            <w:rPr>
              <w:rFonts w:eastAsiaTheme="minorHAnsi" w:cstheme="minorBidi"/>
              <w:szCs w:val="22"/>
            </w:rPr>
            <w:tab/>
            <w:t>Scripture Passage</w:t>
          </w:r>
          <w:r w:rsidR="00B36764">
            <w:rPr>
              <w:rFonts w:eastAsiaTheme="minorHAnsi" w:cstheme="minorBidi"/>
              <w:szCs w:val="22"/>
            </w:rPr>
            <w:tab/>
          </w:r>
          <w:r w:rsidR="00B52019">
            <w:rPr>
              <w:rFonts w:eastAsiaTheme="minorHAnsi" w:cstheme="minorBidi"/>
              <w:szCs w:val="22"/>
            </w:rPr>
            <w:t>5</w:t>
          </w:r>
        </w:p>
        <w:p w14:paraId="1AD73E67" w14:textId="5028C1A6" w:rsidR="004F5F79" w:rsidRDefault="004F5F79" w:rsidP="00B36764">
          <w:pPr>
            <w:tabs>
              <w:tab w:val="left" w:pos="1440"/>
              <w:tab w:val="left" w:leader="dot" w:pos="8640"/>
            </w:tabs>
            <w:spacing w:line="480" w:lineRule="auto"/>
            <w:rPr>
              <w:rFonts w:eastAsiaTheme="minorHAnsi" w:cstheme="minorBidi"/>
              <w:szCs w:val="22"/>
            </w:rPr>
          </w:pPr>
          <w:r>
            <w:rPr>
              <w:rFonts w:eastAsiaTheme="minorHAnsi" w:cstheme="minorBidi"/>
              <w:szCs w:val="22"/>
            </w:rPr>
            <w:tab/>
            <w:t>Text Critical Notes</w:t>
          </w:r>
          <w:r w:rsidR="00B36764">
            <w:rPr>
              <w:rFonts w:eastAsiaTheme="minorHAnsi" w:cstheme="minorBidi"/>
              <w:szCs w:val="22"/>
            </w:rPr>
            <w:tab/>
          </w:r>
          <w:r w:rsidR="00B52019">
            <w:rPr>
              <w:rFonts w:eastAsiaTheme="minorHAnsi" w:cstheme="minorBidi"/>
              <w:szCs w:val="22"/>
            </w:rPr>
            <w:t>6</w:t>
          </w:r>
        </w:p>
        <w:p w14:paraId="64738875" w14:textId="17E22C7A" w:rsidR="004F5F79" w:rsidRDefault="004F5F79" w:rsidP="00B36764">
          <w:pPr>
            <w:tabs>
              <w:tab w:val="left" w:pos="1440"/>
              <w:tab w:val="left" w:leader="dot" w:pos="8640"/>
            </w:tabs>
            <w:spacing w:line="480" w:lineRule="auto"/>
            <w:rPr>
              <w:rFonts w:eastAsiaTheme="minorHAnsi" w:cstheme="minorBidi"/>
              <w:szCs w:val="22"/>
            </w:rPr>
          </w:pPr>
          <w:r>
            <w:rPr>
              <w:rFonts w:eastAsiaTheme="minorHAnsi" w:cstheme="minorBidi"/>
              <w:szCs w:val="22"/>
            </w:rPr>
            <w:tab/>
            <w:t>Outline of Passage</w:t>
          </w:r>
          <w:r w:rsidR="00B36764">
            <w:rPr>
              <w:rFonts w:eastAsiaTheme="minorHAnsi" w:cstheme="minorBidi"/>
              <w:szCs w:val="22"/>
            </w:rPr>
            <w:tab/>
          </w:r>
          <w:r w:rsidR="00B52019">
            <w:rPr>
              <w:rFonts w:eastAsiaTheme="minorHAnsi" w:cstheme="minorBidi"/>
              <w:szCs w:val="22"/>
            </w:rPr>
            <w:t>7</w:t>
          </w:r>
        </w:p>
        <w:p w14:paraId="30801A81" w14:textId="1F968993" w:rsidR="004F5F79" w:rsidRDefault="00B23E21" w:rsidP="00B36764">
          <w:pPr>
            <w:tabs>
              <w:tab w:val="left" w:pos="720"/>
              <w:tab w:val="left" w:leader="dot" w:pos="8640"/>
            </w:tabs>
            <w:spacing w:line="480" w:lineRule="auto"/>
            <w:rPr>
              <w:rFonts w:eastAsiaTheme="minorHAnsi" w:cstheme="minorBidi"/>
              <w:szCs w:val="22"/>
            </w:rPr>
          </w:pPr>
          <w:r>
            <w:rPr>
              <w:rFonts w:eastAsiaTheme="minorHAnsi" w:cstheme="minorBidi"/>
              <w:szCs w:val="22"/>
            </w:rPr>
            <w:t>Christ’s Body On The Cross</w:t>
          </w:r>
          <w:r w:rsidR="00B36764">
            <w:rPr>
              <w:rFonts w:eastAsiaTheme="minorHAnsi" w:cstheme="minorBidi"/>
              <w:szCs w:val="22"/>
            </w:rPr>
            <w:tab/>
          </w:r>
          <w:r w:rsidR="00B52019">
            <w:rPr>
              <w:rFonts w:eastAsiaTheme="minorHAnsi" w:cstheme="minorBidi"/>
              <w:szCs w:val="22"/>
            </w:rPr>
            <w:t>7</w:t>
          </w:r>
        </w:p>
        <w:p w14:paraId="41AC4DE2" w14:textId="172BA8C3" w:rsidR="004F5F79" w:rsidRDefault="00B23E21" w:rsidP="00B36764">
          <w:pPr>
            <w:tabs>
              <w:tab w:val="left" w:pos="720"/>
              <w:tab w:val="left" w:leader="dot" w:pos="8640"/>
            </w:tabs>
            <w:spacing w:line="480" w:lineRule="auto"/>
            <w:rPr>
              <w:rFonts w:eastAsiaTheme="minorHAnsi" w:cstheme="minorBidi"/>
              <w:szCs w:val="22"/>
            </w:rPr>
          </w:pPr>
          <w:r>
            <w:rPr>
              <w:rFonts w:eastAsiaTheme="minorHAnsi" w:cstheme="minorBidi"/>
              <w:szCs w:val="22"/>
            </w:rPr>
            <w:t>Interlude</w:t>
          </w:r>
          <w:r w:rsidR="00B36764">
            <w:rPr>
              <w:rFonts w:eastAsiaTheme="minorHAnsi" w:cstheme="minorBidi"/>
              <w:szCs w:val="22"/>
            </w:rPr>
            <w:tab/>
          </w:r>
          <w:r w:rsidR="00B52019">
            <w:rPr>
              <w:rFonts w:eastAsiaTheme="minorHAnsi" w:cstheme="minorBidi"/>
              <w:szCs w:val="22"/>
            </w:rPr>
            <w:t>11</w:t>
          </w:r>
        </w:p>
        <w:p w14:paraId="3C01BDE0" w14:textId="79D8147F" w:rsidR="00B23E21" w:rsidRDefault="00B23E21" w:rsidP="00B23E21">
          <w:pPr>
            <w:tabs>
              <w:tab w:val="left" w:pos="720"/>
              <w:tab w:val="left" w:leader="dot" w:pos="8640"/>
            </w:tabs>
            <w:spacing w:line="480" w:lineRule="auto"/>
            <w:rPr>
              <w:rFonts w:eastAsiaTheme="minorHAnsi" w:cstheme="minorBidi"/>
              <w:szCs w:val="22"/>
            </w:rPr>
          </w:pPr>
          <w:r>
            <w:rPr>
              <w:rFonts w:eastAsiaTheme="minorHAnsi" w:cstheme="minorBidi"/>
              <w:szCs w:val="22"/>
            </w:rPr>
            <w:t>Christ’s Body Off The Cross</w:t>
          </w:r>
          <w:r>
            <w:rPr>
              <w:rFonts w:eastAsiaTheme="minorHAnsi" w:cstheme="minorBidi"/>
              <w:szCs w:val="22"/>
            </w:rPr>
            <w:tab/>
            <w:t>1</w:t>
          </w:r>
          <w:r w:rsidR="00B52019">
            <w:rPr>
              <w:rFonts w:eastAsiaTheme="minorHAnsi" w:cstheme="minorBidi"/>
              <w:szCs w:val="22"/>
            </w:rPr>
            <w:t>3</w:t>
          </w:r>
        </w:p>
        <w:p w14:paraId="03EC4B46" w14:textId="6B5E9D88" w:rsidR="004F5F79" w:rsidRDefault="004F5F79" w:rsidP="00B36764">
          <w:pPr>
            <w:tabs>
              <w:tab w:val="left" w:pos="720"/>
              <w:tab w:val="left" w:leader="dot" w:pos="8640"/>
            </w:tabs>
            <w:spacing w:line="480" w:lineRule="auto"/>
            <w:rPr>
              <w:rFonts w:eastAsiaTheme="minorHAnsi" w:cstheme="minorBidi"/>
              <w:szCs w:val="22"/>
            </w:rPr>
          </w:pPr>
          <w:r>
            <w:rPr>
              <w:rFonts w:eastAsiaTheme="minorHAnsi" w:cstheme="minorBidi"/>
              <w:szCs w:val="22"/>
            </w:rPr>
            <w:t>Conclusion</w:t>
          </w:r>
          <w:r w:rsidR="00B36764">
            <w:rPr>
              <w:rFonts w:eastAsiaTheme="minorHAnsi" w:cstheme="minorBidi"/>
              <w:szCs w:val="22"/>
            </w:rPr>
            <w:tab/>
          </w:r>
          <w:r w:rsidR="00BC167D">
            <w:rPr>
              <w:rFonts w:eastAsiaTheme="minorHAnsi" w:cstheme="minorBidi"/>
              <w:szCs w:val="22"/>
            </w:rPr>
            <w:t>1</w:t>
          </w:r>
          <w:r w:rsidR="00B52019">
            <w:rPr>
              <w:rFonts w:eastAsiaTheme="minorHAnsi" w:cstheme="minorBidi"/>
              <w:szCs w:val="22"/>
            </w:rPr>
            <w:t>5</w:t>
          </w:r>
        </w:p>
        <w:p w14:paraId="2BB98342" w14:textId="355E0E86" w:rsidR="004F5F79" w:rsidRDefault="004F5F79" w:rsidP="00B36764">
          <w:pPr>
            <w:tabs>
              <w:tab w:val="left" w:pos="720"/>
              <w:tab w:val="left" w:leader="dot" w:pos="8640"/>
            </w:tabs>
            <w:spacing w:line="480" w:lineRule="auto"/>
            <w:rPr>
              <w:rFonts w:eastAsiaTheme="minorHAnsi" w:cstheme="minorBidi"/>
              <w:szCs w:val="22"/>
            </w:rPr>
          </w:pPr>
          <w:r>
            <w:rPr>
              <w:rFonts w:eastAsiaTheme="minorHAnsi" w:cstheme="minorBidi"/>
              <w:szCs w:val="22"/>
            </w:rPr>
            <w:tab/>
            <w:t>Summation</w:t>
          </w:r>
          <w:r w:rsidR="00B36764">
            <w:rPr>
              <w:rFonts w:eastAsiaTheme="minorHAnsi" w:cstheme="minorBidi"/>
              <w:szCs w:val="22"/>
            </w:rPr>
            <w:tab/>
          </w:r>
          <w:r w:rsidR="00BC167D">
            <w:rPr>
              <w:rFonts w:eastAsiaTheme="minorHAnsi" w:cstheme="minorBidi"/>
              <w:szCs w:val="22"/>
            </w:rPr>
            <w:t>1</w:t>
          </w:r>
          <w:r w:rsidR="00B52019">
            <w:rPr>
              <w:rFonts w:eastAsiaTheme="minorHAnsi" w:cstheme="minorBidi"/>
              <w:szCs w:val="22"/>
            </w:rPr>
            <w:t>5</w:t>
          </w:r>
        </w:p>
        <w:p w14:paraId="673C45AF" w14:textId="70643F50" w:rsidR="004F5F79" w:rsidRDefault="004F5F79" w:rsidP="00B36764">
          <w:pPr>
            <w:tabs>
              <w:tab w:val="left" w:pos="720"/>
              <w:tab w:val="left" w:leader="dot" w:pos="8640"/>
            </w:tabs>
            <w:spacing w:line="480" w:lineRule="auto"/>
            <w:rPr>
              <w:rFonts w:eastAsiaTheme="minorHAnsi" w:cstheme="minorBidi"/>
              <w:szCs w:val="22"/>
            </w:rPr>
          </w:pPr>
          <w:r>
            <w:rPr>
              <w:rFonts w:eastAsiaTheme="minorHAnsi" w:cstheme="minorBidi"/>
              <w:szCs w:val="22"/>
            </w:rPr>
            <w:tab/>
            <w:t>Application</w:t>
          </w:r>
          <w:r w:rsidR="00B36764">
            <w:rPr>
              <w:rFonts w:eastAsiaTheme="minorHAnsi" w:cstheme="minorBidi"/>
              <w:szCs w:val="22"/>
            </w:rPr>
            <w:tab/>
          </w:r>
          <w:r w:rsidR="00BC167D">
            <w:rPr>
              <w:rFonts w:eastAsiaTheme="minorHAnsi" w:cstheme="minorBidi"/>
              <w:szCs w:val="22"/>
            </w:rPr>
            <w:t>1</w:t>
          </w:r>
          <w:r w:rsidR="00B52019">
            <w:rPr>
              <w:rFonts w:eastAsiaTheme="minorHAnsi" w:cstheme="minorBidi"/>
              <w:szCs w:val="22"/>
            </w:rPr>
            <w:t>8</w:t>
          </w:r>
        </w:p>
        <w:p w14:paraId="11392D78" w14:textId="1883F7BD" w:rsidR="002259F2" w:rsidRDefault="004F5F79" w:rsidP="00B36764">
          <w:pPr>
            <w:tabs>
              <w:tab w:val="left" w:pos="720"/>
              <w:tab w:val="left" w:leader="dot" w:pos="8640"/>
            </w:tabs>
            <w:spacing w:line="480" w:lineRule="auto"/>
            <w:rPr>
              <w:rFonts w:eastAsiaTheme="minorHAnsi" w:cstheme="minorBidi"/>
              <w:szCs w:val="22"/>
            </w:rPr>
          </w:pPr>
          <w:r>
            <w:rPr>
              <w:rFonts w:eastAsiaTheme="minorHAnsi" w:cstheme="minorBidi"/>
              <w:szCs w:val="22"/>
            </w:rPr>
            <w:t>Works Cited</w:t>
          </w:r>
          <w:r w:rsidR="00E12B62">
            <w:rPr>
              <w:rFonts w:eastAsiaTheme="minorHAnsi" w:cstheme="minorBidi"/>
              <w:szCs w:val="22"/>
            </w:rPr>
            <w:tab/>
          </w:r>
          <w:r w:rsidR="00B52019">
            <w:rPr>
              <w:rFonts w:eastAsiaTheme="minorHAnsi" w:cstheme="minorBidi"/>
              <w:szCs w:val="22"/>
            </w:rPr>
            <w:t>20</w:t>
          </w:r>
        </w:p>
        <w:p w14:paraId="28EEF9D9" w14:textId="5DAEAD3F" w:rsidR="00DC273D" w:rsidRDefault="008E688D" w:rsidP="00B36764">
          <w:pPr>
            <w:tabs>
              <w:tab w:val="left" w:pos="720"/>
              <w:tab w:val="left" w:leader="dot" w:pos="8640"/>
            </w:tabs>
            <w:spacing w:line="480" w:lineRule="auto"/>
            <w:rPr>
              <w:rFonts w:eastAsiaTheme="minorHAnsi" w:cstheme="minorBidi"/>
              <w:szCs w:val="22"/>
            </w:rPr>
          </w:pPr>
        </w:p>
      </w:sdtContent>
    </w:sdt>
    <w:p w14:paraId="0267BD27" w14:textId="77777777" w:rsidR="00DB2D21" w:rsidRPr="00983093" w:rsidRDefault="00DB2D21" w:rsidP="007A5C84"/>
    <w:p w14:paraId="72F3B1A7" w14:textId="77777777" w:rsidR="00DB2D21" w:rsidRPr="00983093" w:rsidRDefault="00DB2D21" w:rsidP="007A5C84"/>
    <w:p w14:paraId="09F339E0" w14:textId="77777777" w:rsidR="00DB2D21" w:rsidRPr="00983093" w:rsidRDefault="00DB2D21" w:rsidP="007A5C84"/>
    <w:p w14:paraId="52FFF08F" w14:textId="77777777" w:rsidR="00DB2D21" w:rsidRPr="00983093" w:rsidRDefault="00DB2D21" w:rsidP="007A5C84"/>
    <w:p w14:paraId="3FBC81E7" w14:textId="77777777" w:rsidR="00DB2D21" w:rsidRPr="00983093" w:rsidRDefault="00DB2D21" w:rsidP="007A5C84"/>
    <w:p w14:paraId="2F7324C6" w14:textId="107123F4" w:rsidR="00DB2D21" w:rsidRPr="00983093" w:rsidRDefault="00DB2D21">
      <w:pPr>
        <w:sectPr w:rsidR="00DB2D21" w:rsidRPr="00983093" w:rsidSect="00DC273D">
          <w:pgSz w:w="12240" w:h="15840"/>
          <w:pgMar w:top="1440" w:right="1440" w:bottom="1440" w:left="1440" w:header="720" w:footer="720" w:gutter="0"/>
          <w:pgNumType w:start="0"/>
          <w:cols w:space="720"/>
          <w:titlePg/>
          <w:docGrid w:linePitch="360"/>
        </w:sectPr>
      </w:pPr>
    </w:p>
    <w:p w14:paraId="5F2D55CA" w14:textId="77777777" w:rsidR="002817A3" w:rsidRDefault="002817A3" w:rsidP="00CD1A3E">
      <w:pPr>
        <w:pStyle w:val="NoSpacing"/>
        <w:spacing w:line="480" w:lineRule="auto"/>
        <w:jc w:val="center"/>
      </w:pPr>
      <w:r>
        <w:lastRenderedPageBreak/>
        <w:t>INTRODUCTION</w:t>
      </w:r>
    </w:p>
    <w:p w14:paraId="6941138D" w14:textId="77777777" w:rsidR="002817A3" w:rsidRPr="00465693" w:rsidRDefault="002817A3" w:rsidP="002817A3">
      <w:pPr>
        <w:pStyle w:val="NoSpacing"/>
        <w:spacing w:line="480" w:lineRule="auto"/>
        <w:jc w:val="center"/>
      </w:pPr>
      <w:r>
        <w:rPr>
          <w:u w:val="single"/>
        </w:rPr>
        <w:t>ORIENTATION AND CONTEXT</w:t>
      </w:r>
    </w:p>
    <w:p w14:paraId="0097FB04" w14:textId="77777777" w:rsidR="002817A3" w:rsidRDefault="002817A3" w:rsidP="002817A3">
      <w:pPr>
        <w:pStyle w:val="NoSpacing"/>
        <w:spacing w:line="480" w:lineRule="auto"/>
      </w:pPr>
      <w:r>
        <w:rPr>
          <w:u w:val="single"/>
        </w:rPr>
        <w:t>Significance of the Text</w:t>
      </w:r>
    </w:p>
    <w:p w14:paraId="4D46A60E" w14:textId="347356B3" w:rsidR="00B23E21" w:rsidRDefault="005B6A41" w:rsidP="00B23E21">
      <w:pPr>
        <w:pStyle w:val="NormalWeb"/>
        <w:spacing w:before="0" w:beforeAutospacing="0" w:after="0" w:afterAutospacing="0" w:line="480" w:lineRule="auto"/>
        <w:rPr>
          <w:color w:val="000000"/>
        </w:rPr>
      </w:pPr>
      <w:r>
        <w:tab/>
      </w:r>
      <w:r w:rsidR="00BB043B">
        <w:rPr>
          <w:color w:val="000000"/>
        </w:rPr>
        <w:t xml:space="preserve">The story </w:t>
      </w:r>
      <w:r w:rsidR="008F5CCC">
        <w:rPr>
          <w:color w:val="000000"/>
        </w:rPr>
        <w:t xml:space="preserve">in John 19:31-42 </w:t>
      </w:r>
      <w:r w:rsidR="0004324D">
        <w:rPr>
          <w:color w:val="000000"/>
        </w:rPr>
        <w:t xml:space="preserve">is </w:t>
      </w:r>
      <w:r w:rsidR="00CB25BE">
        <w:rPr>
          <w:color w:val="000000"/>
        </w:rPr>
        <w:t>the</w:t>
      </w:r>
      <w:r w:rsidR="0004324D">
        <w:rPr>
          <w:color w:val="000000"/>
        </w:rPr>
        <w:t xml:space="preserve"> account of what happened to Jesus’ </w:t>
      </w:r>
      <w:r w:rsidR="00CB25BE">
        <w:rPr>
          <w:color w:val="000000"/>
        </w:rPr>
        <w:t>body from</w:t>
      </w:r>
      <w:r w:rsidR="00143399">
        <w:rPr>
          <w:color w:val="000000"/>
        </w:rPr>
        <w:t xml:space="preserve"> his death on the Cross </w:t>
      </w:r>
      <w:r w:rsidR="008569D3">
        <w:rPr>
          <w:color w:val="000000"/>
        </w:rPr>
        <w:t>to his</w:t>
      </w:r>
      <w:r w:rsidR="00B23E21">
        <w:rPr>
          <w:color w:val="000000"/>
        </w:rPr>
        <w:t xml:space="preserve"> </w:t>
      </w:r>
      <w:r w:rsidR="00143399">
        <w:rPr>
          <w:color w:val="000000"/>
        </w:rPr>
        <w:t>p</w:t>
      </w:r>
      <w:r w:rsidR="00D77755">
        <w:rPr>
          <w:color w:val="000000"/>
        </w:rPr>
        <w:t>l</w:t>
      </w:r>
      <w:r w:rsidR="00143399">
        <w:rPr>
          <w:color w:val="000000"/>
        </w:rPr>
        <w:t xml:space="preserve">acement in the grave. </w:t>
      </w:r>
      <w:r w:rsidR="00B85CC6">
        <w:rPr>
          <w:color w:val="000000"/>
        </w:rPr>
        <w:t xml:space="preserve">The Jewish leaders </w:t>
      </w:r>
      <w:r w:rsidR="007F1870">
        <w:rPr>
          <w:color w:val="000000"/>
        </w:rPr>
        <w:t>approach</w:t>
      </w:r>
      <w:r w:rsidR="00B23E21">
        <w:rPr>
          <w:color w:val="000000"/>
        </w:rPr>
        <w:t>ed</w:t>
      </w:r>
      <w:r w:rsidR="007F1870">
        <w:rPr>
          <w:color w:val="000000"/>
        </w:rPr>
        <w:t xml:space="preserve"> Pilate to have </w:t>
      </w:r>
      <w:r w:rsidR="00BA2607">
        <w:rPr>
          <w:color w:val="000000"/>
        </w:rPr>
        <w:t xml:space="preserve">the legs of the three men who were crucified that day broken and the bodies taken down from their crosses prior to sundown. </w:t>
      </w:r>
      <w:r w:rsidR="00F82FBF">
        <w:rPr>
          <w:color w:val="000000"/>
        </w:rPr>
        <w:t xml:space="preserve">Sundown marked the </w:t>
      </w:r>
      <w:r w:rsidR="00BC6296">
        <w:rPr>
          <w:color w:val="000000"/>
        </w:rPr>
        <w:t xml:space="preserve">end </w:t>
      </w:r>
      <w:r w:rsidR="00F82FBF">
        <w:rPr>
          <w:color w:val="000000"/>
        </w:rPr>
        <w:t>of</w:t>
      </w:r>
      <w:r w:rsidR="00AB0C15">
        <w:rPr>
          <w:color w:val="000000"/>
        </w:rPr>
        <w:t xml:space="preserve"> Preparation Day</w:t>
      </w:r>
      <w:r w:rsidR="00BC6296">
        <w:rPr>
          <w:color w:val="000000"/>
        </w:rPr>
        <w:t xml:space="preserve"> and the beginning of</w:t>
      </w:r>
      <w:r w:rsidR="00AB0C15">
        <w:rPr>
          <w:color w:val="000000"/>
        </w:rPr>
        <w:t xml:space="preserve"> a</w:t>
      </w:r>
      <w:r w:rsidR="006A723F">
        <w:rPr>
          <w:color w:val="000000"/>
        </w:rPr>
        <w:t xml:space="preserve"> </w:t>
      </w:r>
      <w:r w:rsidR="00BC6296">
        <w:rPr>
          <w:color w:val="000000"/>
        </w:rPr>
        <w:t>special</w:t>
      </w:r>
      <w:r w:rsidR="006A723F">
        <w:rPr>
          <w:color w:val="000000"/>
        </w:rPr>
        <w:t xml:space="preserve"> Sabbath</w:t>
      </w:r>
      <w:r w:rsidR="00A40B31">
        <w:rPr>
          <w:color w:val="000000"/>
        </w:rPr>
        <w:t xml:space="preserve"> in the Jewish nation. </w:t>
      </w:r>
      <w:r w:rsidR="00DE3797">
        <w:rPr>
          <w:color w:val="000000"/>
        </w:rPr>
        <w:t xml:space="preserve">Soldiers broke the legs of two men, but when they came to </w:t>
      </w:r>
      <w:r w:rsidR="008569D3">
        <w:rPr>
          <w:color w:val="000000"/>
        </w:rPr>
        <w:t>Jesus,</w:t>
      </w:r>
      <w:r w:rsidR="005705C0">
        <w:rPr>
          <w:color w:val="000000"/>
        </w:rPr>
        <w:t xml:space="preserve"> they did not break his legs</w:t>
      </w:r>
      <w:r w:rsidR="00864494">
        <w:rPr>
          <w:color w:val="000000"/>
        </w:rPr>
        <w:t xml:space="preserve"> because Jesus was already dead. </w:t>
      </w:r>
      <w:r w:rsidR="00237779">
        <w:rPr>
          <w:color w:val="000000"/>
        </w:rPr>
        <w:t xml:space="preserve">A </w:t>
      </w:r>
      <w:r w:rsidR="008C70A4">
        <w:rPr>
          <w:color w:val="000000"/>
        </w:rPr>
        <w:t>brief</w:t>
      </w:r>
      <w:r w:rsidR="00237779">
        <w:rPr>
          <w:color w:val="000000"/>
        </w:rPr>
        <w:t xml:space="preserve"> interlude interrupt</w:t>
      </w:r>
      <w:r w:rsidR="00085EFF">
        <w:rPr>
          <w:color w:val="000000"/>
        </w:rPr>
        <w:t>ed</w:t>
      </w:r>
      <w:r w:rsidR="00237779">
        <w:rPr>
          <w:color w:val="000000"/>
        </w:rPr>
        <w:t xml:space="preserve"> the narration of events</w:t>
      </w:r>
      <w:r w:rsidR="00BB69BC">
        <w:rPr>
          <w:color w:val="000000"/>
        </w:rPr>
        <w:t xml:space="preserve">. A </w:t>
      </w:r>
      <w:r w:rsidR="00237779">
        <w:rPr>
          <w:color w:val="000000"/>
        </w:rPr>
        <w:t xml:space="preserve">witness </w:t>
      </w:r>
      <w:r w:rsidR="00651535">
        <w:rPr>
          <w:color w:val="000000"/>
        </w:rPr>
        <w:t>ha</w:t>
      </w:r>
      <w:r w:rsidR="00085EFF">
        <w:rPr>
          <w:color w:val="000000"/>
        </w:rPr>
        <w:t xml:space="preserve">d </w:t>
      </w:r>
      <w:r w:rsidR="00651535">
        <w:rPr>
          <w:color w:val="000000"/>
        </w:rPr>
        <w:t>a few things to say</w:t>
      </w:r>
      <w:r w:rsidR="009F242B">
        <w:rPr>
          <w:color w:val="000000"/>
        </w:rPr>
        <w:t xml:space="preserve"> about what he saw and how he interpret</w:t>
      </w:r>
      <w:r w:rsidR="00085EFF">
        <w:rPr>
          <w:color w:val="000000"/>
        </w:rPr>
        <w:t>ed</w:t>
      </w:r>
      <w:r w:rsidR="009F242B">
        <w:rPr>
          <w:color w:val="000000"/>
        </w:rPr>
        <w:t xml:space="preserve"> what he saw. The narrative resume</w:t>
      </w:r>
      <w:r w:rsidR="00085EFF">
        <w:rPr>
          <w:color w:val="000000"/>
        </w:rPr>
        <w:t>d</w:t>
      </w:r>
      <w:r w:rsidR="009F242B">
        <w:rPr>
          <w:color w:val="000000"/>
        </w:rPr>
        <w:t xml:space="preserve"> with </w:t>
      </w:r>
      <w:r w:rsidR="00741A3D">
        <w:rPr>
          <w:color w:val="000000"/>
        </w:rPr>
        <w:t xml:space="preserve">a second request </w:t>
      </w:r>
      <w:r w:rsidR="00424EB0">
        <w:rPr>
          <w:color w:val="000000"/>
        </w:rPr>
        <w:t xml:space="preserve">being made to Pilate regarding Jesus’ body. </w:t>
      </w:r>
      <w:r w:rsidR="00894ECB">
        <w:rPr>
          <w:color w:val="000000"/>
        </w:rPr>
        <w:t xml:space="preserve">Two disciples of Jesus </w:t>
      </w:r>
      <w:r w:rsidR="00085EFF">
        <w:rPr>
          <w:color w:val="000000"/>
        </w:rPr>
        <w:t>were</w:t>
      </w:r>
      <w:r w:rsidR="00B23E21">
        <w:rPr>
          <w:color w:val="000000"/>
        </w:rPr>
        <w:t xml:space="preserve"> granted permission to take the body whereupon they treat</w:t>
      </w:r>
      <w:r w:rsidR="00085EFF">
        <w:rPr>
          <w:color w:val="000000"/>
        </w:rPr>
        <w:t>ed</w:t>
      </w:r>
      <w:r w:rsidR="00B23E21">
        <w:rPr>
          <w:color w:val="000000"/>
        </w:rPr>
        <w:t xml:space="preserve"> Jesus’ body with spices and la</w:t>
      </w:r>
      <w:r w:rsidR="00085EFF">
        <w:rPr>
          <w:color w:val="000000"/>
        </w:rPr>
        <w:t>id</w:t>
      </w:r>
      <w:r w:rsidR="00B23E21">
        <w:rPr>
          <w:color w:val="000000"/>
        </w:rPr>
        <w:t xml:space="preserve"> him in a tomb.</w:t>
      </w:r>
      <w:r w:rsidR="002F25E5">
        <w:rPr>
          <w:color w:val="000000"/>
        </w:rPr>
        <w:t xml:space="preserve"> </w:t>
      </w:r>
      <w:r w:rsidR="002E6A1B">
        <w:rPr>
          <w:color w:val="000000"/>
        </w:rPr>
        <w:t xml:space="preserve">The story ends as Preparation Day </w:t>
      </w:r>
      <w:r w:rsidR="00F64E70">
        <w:rPr>
          <w:color w:val="000000"/>
        </w:rPr>
        <w:t>comes</w:t>
      </w:r>
      <w:r w:rsidR="002E6A1B">
        <w:rPr>
          <w:color w:val="000000"/>
        </w:rPr>
        <w:t xml:space="preserve"> a close and the High </w:t>
      </w:r>
      <w:r w:rsidR="00CE3555">
        <w:rPr>
          <w:color w:val="000000"/>
        </w:rPr>
        <w:t xml:space="preserve">Passover </w:t>
      </w:r>
      <w:r w:rsidR="002E6A1B">
        <w:rPr>
          <w:color w:val="000000"/>
        </w:rPr>
        <w:t>Sabbath beg</w:t>
      </w:r>
      <w:r w:rsidR="00F64E70">
        <w:rPr>
          <w:color w:val="000000"/>
        </w:rPr>
        <w:t>i</w:t>
      </w:r>
      <w:r w:rsidR="00085EFF">
        <w:rPr>
          <w:color w:val="000000"/>
        </w:rPr>
        <w:t>n</w:t>
      </w:r>
      <w:r w:rsidR="00F64E70">
        <w:rPr>
          <w:color w:val="000000"/>
        </w:rPr>
        <w:t>s</w:t>
      </w:r>
      <w:r w:rsidR="002E6A1B">
        <w:rPr>
          <w:color w:val="000000"/>
        </w:rPr>
        <w:t xml:space="preserve">. </w:t>
      </w:r>
    </w:p>
    <w:p w14:paraId="07970D47" w14:textId="59464E2D" w:rsidR="00B23E21" w:rsidRDefault="00685FA3" w:rsidP="008C70A4">
      <w:pPr>
        <w:pStyle w:val="NormalWeb"/>
        <w:spacing w:before="0" w:beforeAutospacing="0" w:after="0" w:afterAutospacing="0" w:line="480" w:lineRule="auto"/>
        <w:ind w:firstLine="720"/>
        <w:rPr>
          <w:color w:val="000000"/>
        </w:rPr>
      </w:pPr>
      <w:r w:rsidRPr="00685FA3">
        <w:rPr>
          <w:color w:val="000000"/>
        </w:rPr>
        <w:t>On initial examination</w:t>
      </w:r>
      <w:r w:rsidR="00B23E21">
        <w:rPr>
          <w:color w:val="000000"/>
        </w:rPr>
        <w:t>,</w:t>
      </w:r>
      <w:r w:rsidRPr="00685FA3">
        <w:rPr>
          <w:color w:val="000000"/>
        </w:rPr>
        <w:t xml:space="preserve"> the theme seems to </w:t>
      </w:r>
      <w:r w:rsidR="00043846">
        <w:rPr>
          <w:color w:val="000000"/>
        </w:rPr>
        <w:t>promote Jesus</w:t>
      </w:r>
      <w:r w:rsidR="009A10F8">
        <w:rPr>
          <w:color w:val="000000"/>
        </w:rPr>
        <w:t xml:space="preserve"> as </w:t>
      </w:r>
      <w:r w:rsidR="007B733C">
        <w:rPr>
          <w:color w:val="000000"/>
        </w:rPr>
        <w:t>the</w:t>
      </w:r>
      <w:r w:rsidR="00A425D6">
        <w:rPr>
          <w:color w:val="000000"/>
        </w:rPr>
        <w:t xml:space="preserve"> one</w:t>
      </w:r>
      <w:r w:rsidR="00AE5703">
        <w:rPr>
          <w:color w:val="000000"/>
        </w:rPr>
        <w:t xml:space="preserve"> whom Scripture</w:t>
      </w:r>
      <w:r w:rsidR="00765662">
        <w:rPr>
          <w:color w:val="000000"/>
        </w:rPr>
        <w:t xml:space="preserve"> prophetically expected</w:t>
      </w:r>
      <w:r w:rsidR="00AE5703">
        <w:rPr>
          <w:color w:val="000000"/>
        </w:rPr>
        <w:t xml:space="preserve"> to come</w:t>
      </w:r>
      <w:r w:rsidR="00B23E21">
        <w:rPr>
          <w:color w:val="000000"/>
        </w:rPr>
        <w:t xml:space="preserve"> as Savior</w:t>
      </w:r>
      <w:r w:rsidR="00AE5703">
        <w:rPr>
          <w:color w:val="000000"/>
        </w:rPr>
        <w:t>.</w:t>
      </w:r>
      <w:r w:rsidR="006B11D9">
        <w:rPr>
          <w:color w:val="000000"/>
        </w:rPr>
        <w:t xml:space="preserve"> </w:t>
      </w:r>
      <w:r w:rsidR="00D27547">
        <w:rPr>
          <w:color w:val="000000"/>
        </w:rPr>
        <w:t xml:space="preserve">It seems to be </w:t>
      </w:r>
      <w:r w:rsidR="005924CB">
        <w:rPr>
          <w:color w:val="000000"/>
        </w:rPr>
        <w:t>exhorting readers to believe</w:t>
      </w:r>
      <w:r w:rsidR="00D27547">
        <w:rPr>
          <w:color w:val="000000"/>
        </w:rPr>
        <w:t xml:space="preserve"> that t</w:t>
      </w:r>
      <w:r w:rsidR="00D8599C">
        <w:rPr>
          <w:color w:val="000000"/>
        </w:rPr>
        <w:t xml:space="preserve">his man </w:t>
      </w:r>
      <w:r w:rsidR="006B11D9">
        <w:rPr>
          <w:color w:val="000000"/>
        </w:rPr>
        <w:t>Jesus</w:t>
      </w:r>
      <w:r w:rsidR="00D27547">
        <w:rPr>
          <w:color w:val="000000"/>
        </w:rPr>
        <w:t>,</w:t>
      </w:r>
      <w:r w:rsidR="00D8599C">
        <w:rPr>
          <w:color w:val="000000"/>
        </w:rPr>
        <w:t xml:space="preserve"> </w:t>
      </w:r>
      <w:r w:rsidR="00CE138D">
        <w:rPr>
          <w:color w:val="000000"/>
        </w:rPr>
        <w:t xml:space="preserve">whose body </w:t>
      </w:r>
      <w:r w:rsidR="00D27547">
        <w:rPr>
          <w:color w:val="000000"/>
        </w:rPr>
        <w:t>was on a</w:t>
      </w:r>
      <w:r w:rsidR="00D8599C">
        <w:rPr>
          <w:color w:val="000000"/>
        </w:rPr>
        <w:t xml:space="preserve"> cross</w:t>
      </w:r>
      <w:r w:rsidR="006B11D9">
        <w:rPr>
          <w:color w:val="000000"/>
        </w:rPr>
        <w:t xml:space="preserve">, </w:t>
      </w:r>
      <w:r w:rsidR="00D27547">
        <w:rPr>
          <w:color w:val="000000"/>
        </w:rPr>
        <w:t>was t</w:t>
      </w:r>
      <w:r w:rsidR="00E41348">
        <w:rPr>
          <w:color w:val="000000"/>
        </w:rPr>
        <w:t>he perfect</w:t>
      </w:r>
      <w:r w:rsidR="00D27547">
        <w:rPr>
          <w:color w:val="000000"/>
        </w:rPr>
        <w:t>, prophetically expected,</w:t>
      </w:r>
      <w:r w:rsidR="00E41348">
        <w:rPr>
          <w:color w:val="000000"/>
        </w:rPr>
        <w:t xml:space="preserve"> </w:t>
      </w:r>
      <w:r w:rsidR="007B733C">
        <w:rPr>
          <w:color w:val="000000"/>
        </w:rPr>
        <w:t xml:space="preserve">Passover </w:t>
      </w:r>
      <w:r w:rsidR="00B279DB">
        <w:rPr>
          <w:color w:val="000000"/>
        </w:rPr>
        <w:t>s</w:t>
      </w:r>
      <w:r w:rsidRPr="00685FA3">
        <w:rPr>
          <w:color w:val="000000"/>
        </w:rPr>
        <w:t>acrifice</w:t>
      </w:r>
      <w:r w:rsidR="00B279DB">
        <w:rPr>
          <w:color w:val="000000"/>
        </w:rPr>
        <w:t>.</w:t>
      </w:r>
      <w:r w:rsidR="00376612">
        <w:rPr>
          <w:color w:val="000000"/>
        </w:rPr>
        <w:t xml:space="preserve"> </w:t>
      </w:r>
      <w:r w:rsidR="00E11F5F">
        <w:rPr>
          <w:color w:val="000000"/>
        </w:rPr>
        <w:t xml:space="preserve">An </w:t>
      </w:r>
      <w:r w:rsidR="000133C1">
        <w:rPr>
          <w:color w:val="000000"/>
        </w:rPr>
        <w:t xml:space="preserve">evangelistic appeal </w:t>
      </w:r>
      <w:r w:rsidR="00E11F5F">
        <w:rPr>
          <w:color w:val="000000"/>
        </w:rPr>
        <w:t xml:space="preserve">attends the </w:t>
      </w:r>
      <w:r w:rsidR="00E31F61">
        <w:rPr>
          <w:color w:val="000000"/>
        </w:rPr>
        <w:t xml:space="preserve">eyewitness </w:t>
      </w:r>
      <w:r w:rsidR="00E11F5F">
        <w:rPr>
          <w:color w:val="000000"/>
        </w:rPr>
        <w:t>interlude</w:t>
      </w:r>
      <w:r w:rsidR="002F0F15">
        <w:rPr>
          <w:color w:val="000000"/>
        </w:rPr>
        <w:t xml:space="preserve">. </w:t>
      </w:r>
      <w:r w:rsidR="00A204CB">
        <w:rPr>
          <w:color w:val="000000"/>
        </w:rPr>
        <w:t>The witness urge</w:t>
      </w:r>
      <w:r w:rsidR="00F64E70">
        <w:rPr>
          <w:color w:val="000000"/>
        </w:rPr>
        <w:t>s</w:t>
      </w:r>
      <w:r w:rsidR="00A204CB">
        <w:rPr>
          <w:color w:val="000000"/>
        </w:rPr>
        <w:t xml:space="preserve"> the</w:t>
      </w:r>
      <w:r w:rsidR="00F50E6E">
        <w:rPr>
          <w:color w:val="000000"/>
        </w:rPr>
        <w:t xml:space="preserve"> reader to believe that </w:t>
      </w:r>
      <w:r w:rsidR="00861F51">
        <w:rPr>
          <w:color w:val="000000"/>
        </w:rPr>
        <w:t xml:space="preserve">his </w:t>
      </w:r>
      <w:r w:rsidR="00F50E6E">
        <w:rPr>
          <w:color w:val="000000"/>
        </w:rPr>
        <w:t xml:space="preserve">testimony </w:t>
      </w:r>
      <w:r w:rsidR="00861F51">
        <w:rPr>
          <w:color w:val="000000"/>
        </w:rPr>
        <w:t>was</w:t>
      </w:r>
      <w:r w:rsidR="00F50E6E">
        <w:rPr>
          <w:color w:val="000000"/>
        </w:rPr>
        <w:t xml:space="preserve"> true</w:t>
      </w:r>
      <w:r w:rsidR="00F60273">
        <w:rPr>
          <w:color w:val="000000"/>
        </w:rPr>
        <w:t>.</w:t>
      </w:r>
      <w:r w:rsidR="00D43887">
        <w:rPr>
          <w:color w:val="000000"/>
        </w:rPr>
        <w:t xml:space="preserve"> Jesus really died</w:t>
      </w:r>
      <w:r w:rsidR="0033445B">
        <w:rPr>
          <w:color w:val="000000"/>
        </w:rPr>
        <w:t>,</w:t>
      </w:r>
      <w:r w:rsidR="00980528">
        <w:rPr>
          <w:color w:val="000000"/>
        </w:rPr>
        <w:t xml:space="preserve"> as the prophets said</w:t>
      </w:r>
      <w:r w:rsidR="0033445B">
        <w:rPr>
          <w:color w:val="000000"/>
        </w:rPr>
        <w:t xml:space="preserve"> </w:t>
      </w:r>
      <w:r w:rsidR="001D5882">
        <w:rPr>
          <w:color w:val="000000"/>
        </w:rPr>
        <w:t>the coming one</w:t>
      </w:r>
      <w:r w:rsidR="0033445B">
        <w:rPr>
          <w:color w:val="000000"/>
        </w:rPr>
        <w:t xml:space="preserve"> would</w:t>
      </w:r>
      <w:r w:rsidR="00980528">
        <w:rPr>
          <w:color w:val="000000"/>
        </w:rPr>
        <w:t>, without a bone being broken and</w:t>
      </w:r>
      <w:r w:rsidR="00861F51">
        <w:rPr>
          <w:color w:val="000000"/>
        </w:rPr>
        <w:t xml:space="preserve"> with</w:t>
      </w:r>
      <w:r w:rsidR="00980528">
        <w:rPr>
          <w:color w:val="000000"/>
        </w:rPr>
        <w:t xml:space="preserve"> </w:t>
      </w:r>
      <w:r w:rsidR="0005450A">
        <w:rPr>
          <w:color w:val="000000"/>
        </w:rPr>
        <w:t xml:space="preserve">his body </w:t>
      </w:r>
      <w:r w:rsidR="00ED30E4">
        <w:rPr>
          <w:color w:val="000000"/>
        </w:rPr>
        <w:t xml:space="preserve">having been pierced. </w:t>
      </w:r>
    </w:p>
    <w:p w14:paraId="432A2E46" w14:textId="789813BD" w:rsidR="00685FA3" w:rsidRPr="00685FA3" w:rsidRDefault="00BB043B" w:rsidP="008C70A4">
      <w:pPr>
        <w:pStyle w:val="NormalWeb"/>
        <w:spacing w:before="0" w:beforeAutospacing="0" w:after="0" w:afterAutospacing="0" w:line="480" w:lineRule="auto"/>
        <w:ind w:firstLine="720"/>
        <w:rPr>
          <w:color w:val="000000"/>
        </w:rPr>
      </w:pPr>
      <w:r>
        <w:rPr>
          <w:color w:val="000000"/>
        </w:rPr>
        <w:t>A few q</w:t>
      </w:r>
      <w:r w:rsidR="00685FA3" w:rsidRPr="00685FA3">
        <w:rPr>
          <w:color w:val="000000"/>
        </w:rPr>
        <w:t xml:space="preserve">uestions </w:t>
      </w:r>
      <w:r>
        <w:rPr>
          <w:color w:val="000000"/>
        </w:rPr>
        <w:t>a</w:t>
      </w:r>
      <w:r w:rsidR="00685FA3" w:rsidRPr="00685FA3">
        <w:rPr>
          <w:color w:val="000000"/>
        </w:rPr>
        <w:t>rise from the</w:t>
      </w:r>
      <w:r w:rsidR="00FF4B0A">
        <w:rPr>
          <w:color w:val="000000"/>
        </w:rPr>
        <w:t xml:space="preserve"> examination of the</w:t>
      </w:r>
      <w:r w:rsidR="00685FA3" w:rsidRPr="00685FA3">
        <w:rPr>
          <w:color w:val="000000"/>
        </w:rPr>
        <w:t xml:space="preserve"> </w:t>
      </w:r>
      <w:r w:rsidR="00FF4B0A">
        <w:rPr>
          <w:color w:val="000000"/>
        </w:rPr>
        <w:t xml:space="preserve">passage. </w:t>
      </w:r>
      <w:r w:rsidR="00D5491D">
        <w:rPr>
          <w:color w:val="000000"/>
        </w:rPr>
        <w:t xml:space="preserve">Why did the soldiers </w:t>
      </w:r>
      <w:r w:rsidR="00C14B64">
        <w:rPr>
          <w:color w:val="000000"/>
        </w:rPr>
        <w:t xml:space="preserve">risk punishment for </w:t>
      </w:r>
      <w:r w:rsidR="008C70A4">
        <w:rPr>
          <w:color w:val="000000"/>
        </w:rPr>
        <w:t>insubordination</w:t>
      </w:r>
      <w:r w:rsidR="00C14B64">
        <w:rPr>
          <w:color w:val="000000"/>
        </w:rPr>
        <w:t xml:space="preserve"> by defying</w:t>
      </w:r>
      <w:r w:rsidR="00813ABD">
        <w:rPr>
          <w:color w:val="000000"/>
        </w:rPr>
        <w:t xml:space="preserve"> their orders</w:t>
      </w:r>
      <w:r w:rsidR="00C14B64">
        <w:rPr>
          <w:color w:val="000000"/>
        </w:rPr>
        <w:t xml:space="preserve"> to break Jesus’ legs</w:t>
      </w:r>
      <w:r w:rsidR="00F64E70">
        <w:rPr>
          <w:color w:val="000000"/>
        </w:rPr>
        <w:t xml:space="preserve">? </w:t>
      </w:r>
      <w:r w:rsidR="004E4399">
        <w:rPr>
          <w:color w:val="000000"/>
        </w:rPr>
        <w:t xml:space="preserve"> </w:t>
      </w:r>
      <w:r w:rsidR="00D60454">
        <w:rPr>
          <w:color w:val="000000"/>
        </w:rPr>
        <w:t xml:space="preserve">What </w:t>
      </w:r>
      <w:r w:rsidR="0091616B">
        <w:rPr>
          <w:color w:val="000000"/>
        </w:rPr>
        <w:t>is the</w:t>
      </w:r>
      <w:r w:rsidR="00685FA3" w:rsidRPr="00685FA3">
        <w:rPr>
          <w:color w:val="000000"/>
        </w:rPr>
        <w:t xml:space="preserve"> meaning </w:t>
      </w:r>
      <w:r w:rsidR="0091616B">
        <w:rPr>
          <w:color w:val="000000"/>
        </w:rPr>
        <w:t>of</w:t>
      </w:r>
      <w:r w:rsidR="00685FA3" w:rsidRPr="00685FA3">
        <w:rPr>
          <w:color w:val="000000"/>
        </w:rPr>
        <w:t xml:space="preserve"> blood and water spilling from Jesus’ side</w:t>
      </w:r>
      <w:r w:rsidR="00350224">
        <w:rPr>
          <w:color w:val="000000"/>
        </w:rPr>
        <w:t xml:space="preserve">? What day of the week was Preparation </w:t>
      </w:r>
      <w:r w:rsidR="00350224">
        <w:rPr>
          <w:color w:val="000000"/>
        </w:rPr>
        <w:lastRenderedPageBreak/>
        <w:t>Day</w:t>
      </w:r>
      <w:r w:rsidR="00EB0157">
        <w:rPr>
          <w:color w:val="000000"/>
        </w:rPr>
        <w:t xml:space="preserve">? </w:t>
      </w:r>
      <w:r w:rsidR="00FF4B0A">
        <w:rPr>
          <w:color w:val="000000"/>
        </w:rPr>
        <w:t>Why does a witness make commentary in middle of the death scene</w:t>
      </w:r>
      <w:r w:rsidR="00685FA3" w:rsidRPr="00685FA3">
        <w:rPr>
          <w:color w:val="000000"/>
        </w:rPr>
        <w:t xml:space="preserve">? </w:t>
      </w:r>
      <w:r w:rsidR="00D30D7B">
        <w:rPr>
          <w:color w:val="000000"/>
        </w:rPr>
        <w:t xml:space="preserve">Why was such a large amount of spice used on Jesus’ body? </w:t>
      </w:r>
      <w:r w:rsidR="007B0554">
        <w:rPr>
          <w:color w:val="000000"/>
        </w:rPr>
        <w:t>This paper will attempt to answer these</w:t>
      </w:r>
      <w:r w:rsidR="0060781C">
        <w:rPr>
          <w:color w:val="000000"/>
        </w:rPr>
        <w:t xml:space="preserve"> and other</w:t>
      </w:r>
      <w:r w:rsidR="00101F71">
        <w:rPr>
          <w:color w:val="000000"/>
        </w:rPr>
        <w:t xml:space="preserve"> questions.</w:t>
      </w:r>
    </w:p>
    <w:p w14:paraId="5A829907" w14:textId="3EA7E532" w:rsidR="002817A3" w:rsidRDefault="002817A3" w:rsidP="00E52ACB">
      <w:pPr>
        <w:pStyle w:val="NoSpacing"/>
        <w:spacing w:line="480" w:lineRule="auto"/>
      </w:pPr>
      <w:r>
        <w:rPr>
          <w:u w:val="single"/>
        </w:rPr>
        <w:t>Historical and Social Setting</w:t>
      </w:r>
    </w:p>
    <w:p w14:paraId="37E0A2A9" w14:textId="77777777" w:rsidR="00C67006" w:rsidRDefault="005F259E" w:rsidP="00B73066">
      <w:pPr>
        <w:pStyle w:val="NoSpacing"/>
        <w:spacing w:line="480" w:lineRule="auto"/>
        <w:ind w:firstLine="720"/>
      </w:pPr>
      <w:r>
        <w:t xml:space="preserve">John’s Gospel is a </w:t>
      </w:r>
      <w:r w:rsidR="00EE5B01">
        <w:t>book “with a complex history</w:t>
      </w:r>
      <w:r w:rsidR="00F144D1">
        <w:t>, whose origins are not entirely clear to us” (</w:t>
      </w:r>
      <w:proofErr w:type="spellStart"/>
      <w:r w:rsidR="00347CA9">
        <w:t>R</w:t>
      </w:r>
      <w:r w:rsidR="00FE3448">
        <w:t>e</w:t>
      </w:r>
      <w:r w:rsidR="00347CA9">
        <w:t>nsberger</w:t>
      </w:r>
      <w:proofErr w:type="spellEnd"/>
      <w:r w:rsidR="00347CA9">
        <w:t xml:space="preserve"> </w:t>
      </w:r>
      <w:r w:rsidR="00096C83">
        <w:t xml:space="preserve">2012). </w:t>
      </w:r>
      <w:r w:rsidR="00F64E70">
        <w:t xml:space="preserve">While </w:t>
      </w:r>
      <w:proofErr w:type="spellStart"/>
      <w:r w:rsidR="00F64E70">
        <w:t>Rensberger</w:t>
      </w:r>
      <w:proofErr w:type="spellEnd"/>
      <w:r w:rsidR="00F64E70">
        <w:t xml:space="preserve"> is correct that the origin and author of John’s Gospel cannot categorically be proven to be the Apostle John, the evidence is weighted toward the Apostle John. </w:t>
      </w:r>
      <w:r w:rsidR="00CE1709">
        <w:t xml:space="preserve">Early evidentiary witnesses point directly to the Apostle John. </w:t>
      </w:r>
      <w:r w:rsidR="007D62AE">
        <w:t>Irenaeus</w:t>
      </w:r>
      <w:r w:rsidR="00CE1709">
        <w:t>, for example,</w:t>
      </w:r>
      <w:r w:rsidR="009D2D10">
        <w:t xml:space="preserve"> </w:t>
      </w:r>
      <w:r w:rsidR="008569D3">
        <w:t>wrote, “</w:t>
      </w:r>
      <w:r w:rsidR="00AF4DE6">
        <w:t>M</w:t>
      </w:r>
      <w:r w:rsidR="007D62AE">
        <w:t xml:space="preserve">ost scholars recognize that this ‘John’, [is] certainly a reference to John the apostle, the son of Zebedee” (Carson loc. 221). </w:t>
      </w:r>
      <w:r w:rsidR="00CE1709">
        <w:t>Tracing a direct line from Irenaeus to Polycarp to John, t</w:t>
      </w:r>
      <w:r w:rsidR="008573B7">
        <w:t>he tradition</w:t>
      </w:r>
      <w:r w:rsidR="00CE1709">
        <w:t xml:space="preserve"> of the Apostle John’s authorship</w:t>
      </w:r>
      <w:r w:rsidR="00720816">
        <w:t xml:space="preserve"> goes back to the </w:t>
      </w:r>
      <w:r w:rsidR="00912353">
        <w:t>second century</w:t>
      </w:r>
      <w:r w:rsidR="00060F27">
        <w:t xml:space="preserve"> and </w:t>
      </w:r>
      <w:r w:rsidR="008E5BFE">
        <w:t xml:space="preserve">has </w:t>
      </w:r>
      <w:r w:rsidR="003C6E12">
        <w:t>perdured</w:t>
      </w:r>
      <w:r w:rsidR="00C67006">
        <w:t xml:space="preserve"> from then</w:t>
      </w:r>
      <w:r w:rsidR="00B36FE5">
        <w:t xml:space="preserve"> until the twentieth century</w:t>
      </w:r>
      <w:r w:rsidR="00C67006">
        <w:t>, John’s authorship</w:t>
      </w:r>
      <w:r w:rsidR="003C6E12">
        <w:t xml:space="preserve"> being defended “as </w:t>
      </w:r>
      <w:r w:rsidR="007D62AE">
        <w:t xml:space="preserve">recently as the sixties by such renowned Johannine scholars as R. </w:t>
      </w:r>
      <w:proofErr w:type="spellStart"/>
      <w:r w:rsidR="007D62AE">
        <w:t>Schnackenburg</w:t>
      </w:r>
      <w:proofErr w:type="spellEnd"/>
      <w:r w:rsidR="007D62AE">
        <w:t xml:space="preserve"> and R.E. Brown” (Ellis 2).</w:t>
      </w:r>
      <w:r w:rsidR="005A00EA">
        <w:t xml:space="preserve"> </w:t>
      </w:r>
    </w:p>
    <w:p w14:paraId="1994164C" w14:textId="45DF1958" w:rsidR="00C67006" w:rsidRDefault="00CB1A2F" w:rsidP="00B73066">
      <w:pPr>
        <w:pStyle w:val="NoSpacing"/>
        <w:spacing w:line="480" w:lineRule="auto"/>
        <w:ind w:firstLine="720"/>
      </w:pPr>
      <w:r>
        <w:t xml:space="preserve">John’s Gospel </w:t>
      </w:r>
      <w:r w:rsidR="00C67006">
        <w:t xml:space="preserve">also </w:t>
      </w:r>
      <w:r>
        <w:t>seems to connect</w:t>
      </w:r>
      <w:r w:rsidR="000D30DF">
        <w:t xml:space="preserve"> </w:t>
      </w:r>
      <w:r w:rsidR="007A7BFA">
        <w:t>the</w:t>
      </w:r>
      <w:r w:rsidR="000D30DF">
        <w:t xml:space="preserve"> </w:t>
      </w:r>
      <w:r w:rsidR="00C67006">
        <w:t xml:space="preserve">identity of the </w:t>
      </w:r>
      <w:r w:rsidR="000D30DF">
        <w:t>disciple whom Jesus loved</w:t>
      </w:r>
      <w:r w:rsidR="00904214">
        <w:t xml:space="preserve"> in </w:t>
      </w:r>
      <w:r w:rsidR="00FF672A">
        <w:t>19:26</w:t>
      </w:r>
      <w:r w:rsidR="000D30DF">
        <w:t xml:space="preserve"> </w:t>
      </w:r>
      <w:r w:rsidR="00BE069D">
        <w:t>with the</w:t>
      </w:r>
      <w:r w:rsidR="006559B2">
        <w:t xml:space="preserve"> witness</w:t>
      </w:r>
      <w:r w:rsidR="0027405B">
        <w:t xml:space="preserve"> </w:t>
      </w:r>
      <w:r w:rsidR="00350984">
        <w:t xml:space="preserve">who asks the reader to believe his testimony is true </w:t>
      </w:r>
      <w:r w:rsidR="0027405B">
        <w:t>in 19:35</w:t>
      </w:r>
      <w:r w:rsidR="00726419">
        <w:t xml:space="preserve">. </w:t>
      </w:r>
      <w:r w:rsidR="00C67006">
        <w:t>Then, together, these b</w:t>
      </w:r>
      <w:r w:rsidR="00726419">
        <w:t>oth connect to</w:t>
      </w:r>
      <w:r w:rsidR="00FC55A9">
        <w:t xml:space="preserve"> the </w:t>
      </w:r>
      <w:r w:rsidR="009721C9">
        <w:t>disciple whom Jesus loved in 21:</w:t>
      </w:r>
      <w:r w:rsidR="00596BEB">
        <w:t>20</w:t>
      </w:r>
      <w:r w:rsidR="000C5A77">
        <w:t xml:space="preserve">, which </w:t>
      </w:r>
      <w:r w:rsidR="005D5456">
        <w:t xml:space="preserve">strongly </w:t>
      </w:r>
      <w:r w:rsidR="00044EA6">
        <w:t>indicates</w:t>
      </w:r>
      <w:r w:rsidR="00D13B87">
        <w:t xml:space="preserve"> </w:t>
      </w:r>
      <w:r w:rsidR="00C67006">
        <w:t xml:space="preserve">that </w:t>
      </w:r>
      <w:r w:rsidR="00BE4776">
        <w:t xml:space="preserve">the writer of John’s Gospel </w:t>
      </w:r>
      <w:r w:rsidR="00044EA6">
        <w:t xml:space="preserve">was </w:t>
      </w:r>
      <w:r w:rsidR="00D85B30">
        <w:t xml:space="preserve">a </w:t>
      </w:r>
      <w:r w:rsidR="00011514">
        <w:t xml:space="preserve">close </w:t>
      </w:r>
      <w:r w:rsidR="00D85B30">
        <w:t>companion of Peter</w:t>
      </w:r>
      <w:r w:rsidR="00011514">
        <w:t>,</w:t>
      </w:r>
      <w:r w:rsidR="00D85B30">
        <w:t xml:space="preserve"> intimate enough with bot</w:t>
      </w:r>
      <w:r w:rsidR="008548EC">
        <w:t xml:space="preserve">h Peter and Jesus to be </w:t>
      </w:r>
      <w:r w:rsidR="00011514">
        <w:t>allowed inside the</w:t>
      </w:r>
      <w:r w:rsidR="008548EC">
        <w:t xml:space="preserve"> circle of</w:t>
      </w:r>
      <w:r w:rsidR="0059432A">
        <w:t xml:space="preserve"> hearing</w:t>
      </w:r>
      <w:r w:rsidR="00B86089">
        <w:t xml:space="preserve"> when Jesus tenderly reinstated </w:t>
      </w:r>
      <w:r w:rsidR="000A1D1C">
        <w:t>Peter</w:t>
      </w:r>
      <w:r w:rsidR="00B86089">
        <w:t>.</w:t>
      </w:r>
      <w:r w:rsidR="00011514">
        <w:t xml:space="preserve"> </w:t>
      </w:r>
      <w:r w:rsidR="000A1D1C">
        <w:t xml:space="preserve">This </w:t>
      </w:r>
      <w:r w:rsidR="00011514">
        <w:t>intimate connection with both Peter and Jesus</w:t>
      </w:r>
      <w:r w:rsidR="000A1D1C">
        <w:t xml:space="preserve"> makes it</w:t>
      </w:r>
      <w:r w:rsidR="002114A7">
        <w:t xml:space="preserve"> believable that the Apostle John wrote </w:t>
      </w:r>
      <w:r w:rsidR="00230416">
        <w:t>John’s</w:t>
      </w:r>
      <w:r w:rsidR="002114A7">
        <w:t xml:space="preserve"> Gospel.</w:t>
      </w:r>
      <w:r w:rsidR="00AD5404">
        <w:t xml:space="preserve"> </w:t>
      </w:r>
    </w:p>
    <w:p w14:paraId="4C66544A" w14:textId="768CFB5D" w:rsidR="00A07A07" w:rsidRDefault="0024686F" w:rsidP="00B73066">
      <w:pPr>
        <w:pStyle w:val="NoSpacing"/>
        <w:spacing w:line="480" w:lineRule="auto"/>
        <w:ind w:firstLine="720"/>
      </w:pPr>
      <w:r>
        <w:t>I</w:t>
      </w:r>
      <w:r w:rsidR="003C397D">
        <w:t>n recent years the historicity of John</w:t>
      </w:r>
      <w:r w:rsidR="00417981">
        <w:t>’</w:t>
      </w:r>
      <w:r w:rsidR="003C397D">
        <w:t>s Gospel has been questioned</w:t>
      </w:r>
      <w:r w:rsidR="00D830F1">
        <w:t xml:space="preserve">, </w:t>
      </w:r>
      <w:r w:rsidR="004F0FDB">
        <w:t>with some scholars leaning</w:t>
      </w:r>
      <w:r w:rsidR="002D7620">
        <w:t xml:space="preserve"> away from </w:t>
      </w:r>
      <w:r w:rsidR="00427824">
        <w:t>equating the Apostle John with the Beloved Disciple</w:t>
      </w:r>
      <w:r w:rsidR="00345384">
        <w:t>, giving rise to many theories</w:t>
      </w:r>
      <w:r w:rsidR="00E46217">
        <w:t xml:space="preserve"> of authorship </w:t>
      </w:r>
      <w:r w:rsidR="006D1DB7">
        <w:t xml:space="preserve">ranging from </w:t>
      </w:r>
      <w:r w:rsidR="00491A86">
        <w:t xml:space="preserve">the Apostle John as the sole author, to John </w:t>
      </w:r>
      <w:r w:rsidR="001D5161">
        <w:t>writing with</w:t>
      </w:r>
      <w:r w:rsidR="00491A86">
        <w:t xml:space="preserve"> </w:t>
      </w:r>
      <w:r w:rsidR="00491A86">
        <w:lastRenderedPageBreak/>
        <w:t>another author</w:t>
      </w:r>
      <w:r w:rsidR="00F11093">
        <w:t xml:space="preserve"> or </w:t>
      </w:r>
      <w:r w:rsidR="00C96B4C">
        <w:t>later editor</w:t>
      </w:r>
      <w:r w:rsidR="00491A86">
        <w:t>, to a community of authors</w:t>
      </w:r>
      <w:r w:rsidR="00CF49A9">
        <w:t>, all suggested by various scholars</w:t>
      </w:r>
      <w:r w:rsidR="00477363">
        <w:t>,</w:t>
      </w:r>
      <w:r w:rsidR="00933130">
        <w:t xml:space="preserve"> leading Anderson to </w:t>
      </w:r>
      <w:r w:rsidR="00D65064">
        <w:t xml:space="preserve">comment that </w:t>
      </w:r>
      <w:r w:rsidR="00991E2F">
        <w:t>although the “traditional view of John’s authorship has been questioned extensively</w:t>
      </w:r>
      <w:r w:rsidR="00A53210">
        <w:t>, no other single view has taken its place critically</w:t>
      </w:r>
      <w:r w:rsidR="00F65FFA">
        <w:t>”</w:t>
      </w:r>
      <w:r w:rsidR="00353D11">
        <w:t xml:space="preserve"> (1).</w:t>
      </w:r>
      <w:r w:rsidR="00477363">
        <w:t xml:space="preserve">  </w:t>
      </w:r>
      <w:r w:rsidR="00B71E41">
        <w:t>Although it seems most reasonable to</w:t>
      </w:r>
      <w:r w:rsidR="003E4422">
        <w:t xml:space="preserve"> think the Apostle John wrote</w:t>
      </w:r>
      <w:r w:rsidR="00B37CB7">
        <w:t xml:space="preserve"> the Gospel, it must be admitted that</w:t>
      </w:r>
      <w:r w:rsidR="00D60BFF">
        <w:t xml:space="preserve"> “w</w:t>
      </w:r>
      <w:r w:rsidR="00764EC8">
        <w:t>hoever the Beloved Disciple was, it is evident from John’s Gospel that he (or they) wanted to remain anonymous</w:t>
      </w:r>
      <w:r w:rsidR="00D60BFF">
        <w:t>”</w:t>
      </w:r>
      <w:r w:rsidR="00764EC8">
        <w:t xml:space="preserve"> (</w:t>
      </w:r>
      <w:r w:rsidR="005A00EA">
        <w:t xml:space="preserve">Ellis </w:t>
      </w:r>
      <w:r w:rsidR="00764EC8">
        <w:t xml:space="preserve">2). </w:t>
      </w:r>
    </w:p>
    <w:p w14:paraId="4AC3C983" w14:textId="1F562D4A" w:rsidR="00892730" w:rsidRDefault="00A95219" w:rsidP="00FC56E7">
      <w:pPr>
        <w:pStyle w:val="NoSpacing"/>
        <w:spacing w:line="480" w:lineRule="auto"/>
        <w:ind w:firstLine="720"/>
      </w:pPr>
      <w:r>
        <w:t xml:space="preserve">“Internal evidence suggests that the Gospel was written after 85 C.E.” and external evidence “points to a date not later than 110 C.E” (Ellis 1).  </w:t>
      </w:r>
      <w:r w:rsidR="005B73B6">
        <w:t>Many scholars today hold that the Gospel of John was written toward the end of the first century to strengthen a church</w:t>
      </w:r>
      <w:r w:rsidR="00A052FD">
        <w:t>—w</w:t>
      </w:r>
      <w:r w:rsidR="005B73B6">
        <w:t>h</w:t>
      </w:r>
      <w:r w:rsidR="008025A6">
        <w:t>at</w:t>
      </w:r>
      <w:r w:rsidR="005B73B6">
        <w:t xml:space="preserve"> church we do not know</w:t>
      </w:r>
      <w:r w:rsidR="005F7F1C">
        <w:t>—</w:t>
      </w:r>
      <w:r w:rsidR="005B73B6">
        <w:t xml:space="preserve">with what </w:t>
      </w:r>
      <w:r w:rsidR="008025A6">
        <w:t>C</w:t>
      </w:r>
      <w:r w:rsidR="005B73B6">
        <w:t xml:space="preserve">arson calls an </w:t>
      </w:r>
      <w:r w:rsidR="00261823">
        <w:t>“</w:t>
      </w:r>
      <w:r w:rsidR="005B73B6">
        <w:t xml:space="preserve">evangelistic confrontation” (loc. 447). </w:t>
      </w:r>
    </w:p>
    <w:p w14:paraId="124C7CF2" w14:textId="783E3257" w:rsidR="00892730" w:rsidRDefault="00892730" w:rsidP="00E52ACB">
      <w:pPr>
        <w:pStyle w:val="NoSpacing"/>
        <w:spacing w:line="480" w:lineRule="auto"/>
        <w:ind w:firstLine="720"/>
      </w:pPr>
      <w:r>
        <w:t xml:space="preserve">The Roman Empire during the days </w:t>
      </w:r>
      <w:r w:rsidR="00CE5CA3">
        <w:t xml:space="preserve">of John’s writing </w:t>
      </w:r>
      <w:r w:rsidR="00926C3E">
        <w:t>wa</w:t>
      </w:r>
      <w:r>
        <w:t xml:space="preserve">s a socially and culturally complex time in the life of the early Christian church. </w:t>
      </w:r>
      <w:r w:rsidR="00191E9F">
        <w:t>“</w:t>
      </w:r>
      <w:r w:rsidR="006C4B36">
        <w:t>Irenaeus writes that John</w:t>
      </w:r>
      <w:r w:rsidR="00EC5280">
        <w:t xml:space="preserve"> lived</w:t>
      </w:r>
      <w:r w:rsidR="005A4EFD">
        <w:t xml:space="preserve"> until the reign of Emperor Trajan</w:t>
      </w:r>
      <w:r w:rsidR="00191E9F">
        <w:t>” (</w:t>
      </w:r>
      <w:r w:rsidR="007D1623">
        <w:t>Mac</w:t>
      </w:r>
      <w:r w:rsidR="00110F69">
        <w:t>D</w:t>
      </w:r>
      <w:r w:rsidR="007D1623">
        <w:t>onald 1417).</w:t>
      </w:r>
      <w:r w:rsidR="00F3517B">
        <w:t xml:space="preserve"> Emperor worship was in full swing in those days</w:t>
      </w:r>
      <w:r w:rsidR="00885578">
        <w:t xml:space="preserve">, nowhere more so than in Ephesus, a city “dominated by pagan temples, [and] emperor worship”. If John was written in Ephesus, “as </w:t>
      </w:r>
      <w:r w:rsidR="008C70A4">
        <w:t>Irenaeus</w:t>
      </w:r>
      <w:r w:rsidR="00885578">
        <w:t xml:space="preserve"> and Eusebius affirm”, his experience of living in that city “for over fifty years would have had a deep impact on” the way the Gospel was communicated (Card 18).  </w:t>
      </w:r>
      <w:r w:rsidR="00C80500">
        <w:t>Trajan was not hostile toward</w:t>
      </w:r>
      <w:r w:rsidR="00A97F40">
        <w:t xml:space="preserve"> Christianity</w:t>
      </w:r>
      <w:r w:rsidR="00527C44">
        <w:t xml:space="preserve">, but to some historians he was a </w:t>
      </w:r>
      <w:r w:rsidR="008C70A4">
        <w:t>megalomaniac</w:t>
      </w:r>
      <w:r w:rsidR="00527C44">
        <w:t xml:space="preserve"> </w:t>
      </w:r>
      <w:r w:rsidR="0009332A">
        <w:t>who</w:t>
      </w:r>
      <w:r w:rsidR="00E045C8">
        <w:t xml:space="preserve"> was frustrated </w:t>
      </w:r>
      <w:r w:rsidR="0083430F">
        <w:t>militarily</w:t>
      </w:r>
      <w:r w:rsidR="00E01979">
        <w:t xml:space="preserve">” </w:t>
      </w:r>
      <w:r w:rsidR="00F64E70">
        <w:t>Hammond</w:t>
      </w:r>
      <w:r w:rsidR="00835503">
        <w:t>).</w:t>
      </w:r>
    </w:p>
    <w:p w14:paraId="29B76E60" w14:textId="77777777" w:rsidR="00EE472F" w:rsidRDefault="00547D69" w:rsidP="00EE472F">
      <w:pPr>
        <w:pStyle w:val="NoSpacing"/>
        <w:spacing w:line="480" w:lineRule="auto"/>
        <w:ind w:firstLine="720"/>
      </w:pPr>
      <w:proofErr w:type="spellStart"/>
      <w:r>
        <w:t>Rensberger</w:t>
      </w:r>
      <w:proofErr w:type="spellEnd"/>
      <w:r>
        <w:t xml:space="preserve"> asserts that t</w:t>
      </w:r>
      <w:r w:rsidR="00670DD6">
        <w:t>he original audience was likely the “Jewish Christian community” who were experiencing intense conflict with the synagogue authorities. After the 80’s C.E., Jewish Christians “were being expelled from synagogues” for their belief in Jesus Christ (2011).</w:t>
      </w:r>
      <w:r w:rsidR="0015077F">
        <w:t xml:space="preserve"> Carson agrees, stating</w:t>
      </w:r>
      <w:r w:rsidR="00504274">
        <w:t xml:space="preserve"> bluntly</w:t>
      </w:r>
      <w:r w:rsidR="00B77A04">
        <w:t xml:space="preserve"> that John’s readers </w:t>
      </w:r>
      <w:r w:rsidR="0076721C">
        <w:t>“</w:t>
      </w:r>
      <w:r w:rsidR="00B77A04">
        <w:t>were primarily Jews and proselytes in the diaspora</w:t>
      </w:r>
      <w:r w:rsidR="0076721C">
        <w:t xml:space="preserve">” </w:t>
      </w:r>
      <w:r w:rsidR="00642CEF">
        <w:t xml:space="preserve">adding that “the Evangelist had a biblically-illiterate readership in </w:t>
      </w:r>
      <w:r w:rsidR="00642CEF">
        <w:lastRenderedPageBreak/>
        <w:t>mind” and that “if the work is evangelistic, and intended for those who enjoy some competence in what we today call the Old Testament, diaspora Jews and proselytes to Judaism constitute the only possibility” (loc. 7959; loc.1594).</w:t>
      </w:r>
      <w:r w:rsidR="00E1474D">
        <w:t xml:space="preserve"> Anderson </w:t>
      </w:r>
      <w:r w:rsidR="00756C5B">
        <w:t>characterizes the original audience more</w:t>
      </w:r>
    </w:p>
    <w:p w14:paraId="6E296E12" w14:textId="59659950" w:rsidR="00642CEF" w:rsidRDefault="009218D5" w:rsidP="00EE472F">
      <w:pPr>
        <w:pStyle w:val="NoSpacing"/>
        <w:spacing w:line="480" w:lineRule="auto"/>
      </w:pPr>
      <w:proofErr w:type="spellStart"/>
      <w:r>
        <w:t>H</w:t>
      </w:r>
      <w:r w:rsidR="00756C5B">
        <w:t>ellenistically</w:t>
      </w:r>
      <w:proofErr w:type="spellEnd"/>
      <w:r w:rsidR="00756C5B">
        <w:t>, writing, “</w:t>
      </w:r>
      <w:r w:rsidR="00F22F0B">
        <w:t>the translation of Aramaic words</w:t>
      </w:r>
      <w:r w:rsidR="00134FA8">
        <w:t xml:space="preserve"> into Greek connects the original language of the Lord with later Hellenisti</w:t>
      </w:r>
      <w:r w:rsidR="009A5E6D">
        <w:t>c</w:t>
      </w:r>
      <w:r w:rsidR="00134FA8">
        <w:t xml:space="preserve"> audiences” (Anderson 34). </w:t>
      </w:r>
      <w:r w:rsidR="00E1474D">
        <w:t xml:space="preserve"> </w:t>
      </w:r>
    </w:p>
    <w:p w14:paraId="50BFFC5B" w14:textId="77777777" w:rsidR="005F754C" w:rsidRDefault="005F754C" w:rsidP="00E52ACB">
      <w:pPr>
        <w:pStyle w:val="NoSpacing"/>
        <w:spacing w:line="480" w:lineRule="auto"/>
      </w:pPr>
      <w:r>
        <w:rPr>
          <w:u w:val="single"/>
        </w:rPr>
        <w:t>Literary Context</w:t>
      </w:r>
    </w:p>
    <w:p w14:paraId="46A57C6E" w14:textId="2421303C" w:rsidR="00ED1516" w:rsidRDefault="007D4695" w:rsidP="00E52ACB">
      <w:pPr>
        <w:pStyle w:val="NoSpacing"/>
        <w:spacing w:line="480" w:lineRule="auto"/>
        <w:ind w:firstLine="720"/>
      </w:pPr>
      <w:r>
        <w:t>“</w:t>
      </w:r>
      <w:r w:rsidR="00BB71FE">
        <w:t xml:space="preserve">The author </w:t>
      </w:r>
      <w:r w:rsidR="00424ACB">
        <w:t>is explicit about his purpose</w:t>
      </w:r>
      <w:r w:rsidR="00783AA4">
        <w:t>: the work is a gospel” (</w:t>
      </w:r>
      <w:r w:rsidR="00D110F2">
        <w:t xml:space="preserve">Shepherd 707). </w:t>
      </w:r>
      <w:r w:rsidR="00E35757">
        <w:t>Marshall</w:t>
      </w:r>
      <w:r w:rsidR="0066767B">
        <w:t xml:space="preserve"> </w:t>
      </w:r>
      <w:r w:rsidR="002B52E9">
        <w:t>agrees</w:t>
      </w:r>
      <w:r w:rsidR="002E3819">
        <w:t>,</w:t>
      </w:r>
      <w:r w:rsidR="002B52E9">
        <w:t xml:space="preserve"> </w:t>
      </w:r>
      <w:r w:rsidR="002E3819">
        <w:t>but</w:t>
      </w:r>
      <w:r w:rsidR="002B52E9">
        <w:t xml:space="preserve"> describes its structure </w:t>
      </w:r>
      <w:r w:rsidR="0066767B">
        <w:t>as “a historical work</w:t>
      </w:r>
      <w:r w:rsidR="0037455C">
        <w:t xml:space="preserve">” meant to be “an </w:t>
      </w:r>
      <w:r w:rsidR="00744824">
        <w:t>e</w:t>
      </w:r>
      <w:r w:rsidR="0037455C">
        <w:t>vangelistic document</w:t>
      </w:r>
      <w:r w:rsidR="00744824">
        <w:t>” (</w:t>
      </w:r>
      <w:r w:rsidR="003D1EE1">
        <w:t xml:space="preserve">597). </w:t>
      </w:r>
      <w:r w:rsidR="004711FB">
        <w:t xml:space="preserve"> Although </w:t>
      </w:r>
      <w:r w:rsidR="00134929">
        <w:t>John’s</w:t>
      </w:r>
      <w:r w:rsidR="00E45E1C">
        <w:t xml:space="preserve"> </w:t>
      </w:r>
      <w:r w:rsidR="004711FB">
        <w:t xml:space="preserve">Gospel </w:t>
      </w:r>
      <w:r w:rsidR="00E45E1C">
        <w:t>begins</w:t>
      </w:r>
      <w:r w:rsidR="00E80A4C">
        <w:t xml:space="preserve"> </w:t>
      </w:r>
      <w:r w:rsidR="00770C5B">
        <w:t xml:space="preserve">in the prologue </w:t>
      </w:r>
      <w:r w:rsidR="00E80A4C">
        <w:t>prior to Jesus’ bi</w:t>
      </w:r>
      <w:r w:rsidR="00512EE1">
        <w:t xml:space="preserve">rth </w:t>
      </w:r>
      <w:r w:rsidR="007F0808">
        <w:t xml:space="preserve">and ends after his resurrection from the dead, </w:t>
      </w:r>
      <w:r w:rsidR="00E640B1">
        <w:t>the structure of the Gospe</w:t>
      </w:r>
      <w:r w:rsidR="004F42B8">
        <w:t>l, while historical, is not strictly chronological.</w:t>
      </w:r>
      <w:r w:rsidR="00870455">
        <w:t xml:space="preserve"> The narrative</w:t>
      </w:r>
      <w:r w:rsidR="006D4247">
        <w:t xml:space="preserve"> progresses through</w:t>
      </w:r>
      <w:r w:rsidR="00D353FC">
        <w:t xml:space="preserve"> a series of signs</w:t>
      </w:r>
      <w:r w:rsidR="00FC740F">
        <w:t xml:space="preserve"> stories</w:t>
      </w:r>
      <w:r w:rsidR="00B34A61">
        <w:t xml:space="preserve"> containing extensive discourses by Jesus</w:t>
      </w:r>
      <w:r w:rsidR="00163AB4">
        <w:t xml:space="preserve"> </w:t>
      </w:r>
      <w:r w:rsidR="004F2796">
        <w:t>(</w:t>
      </w:r>
      <w:r w:rsidR="00770C5B">
        <w:t xml:space="preserve">John </w:t>
      </w:r>
      <w:r w:rsidR="004F2796">
        <w:t>2:1-11:44)</w:t>
      </w:r>
      <w:r w:rsidR="0006314F">
        <w:t xml:space="preserve">, </w:t>
      </w:r>
      <w:r w:rsidR="004E6514">
        <w:t xml:space="preserve">then </w:t>
      </w:r>
      <w:r w:rsidR="00655661">
        <w:t>turns a corner t</w:t>
      </w:r>
      <w:r w:rsidR="00EB61DF">
        <w:t xml:space="preserve">o the crucifixion </w:t>
      </w:r>
      <w:r w:rsidR="00870455">
        <w:t xml:space="preserve">narrative </w:t>
      </w:r>
      <w:r w:rsidR="00EB61DF">
        <w:t>in chapters 11</w:t>
      </w:r>
      <w:r w:rsidR="00D609FB">
        <w:t xml:space="preserve">-12, </w:t>
      </w:r>
      <w:r w:rsidR="00BE6723">
        <w:t>ending</w:t>
      </w:r>
      <w:r w:rsidR="009C49A1">
        <w:t xml:space="preserve"> w</w:t>
      </w:r>
      <w:r w:rsidR="00450A5E">
        <w:t xml:space="preserve">ith a </w:t>
      </w:r>
      <w:r w:rsidR="00D05651">
        <w:t>post-resurrection</w:t>
      </w:r>
      <w:r w:rsidR="00446456">
        <w:t xml:space="preserve"> </w:t>
      </w:r>
      <w:r w:rsidR="00450A5E">
        <w:t>epilog</w:t>
      </w:r>
      <w:r w:rsidR="00F018FC">
        <w:t xml:space="preserve"> </w:t>
      </w:r>
      <w:r w:rsidR="00D05651">
        <w:t>narrative</w:t>
      </w:r>
      <w:r w:rsidR="00446456">
        <w:t>.</w:t>
      </w:r>
      <w:r w:rsidR="008E114C">
        <w:t xml:space="preserve"> </w:t>
      </w:r>
      <w:r w:rsidR="00BA084A">
        <w:t xml:space="preserve">This historical outline is the vehicle of a theological presentation of Jesus” </w:t>
      </w:r>
      <w:r w:rsidR="008569D3">
        <w:t>(Marshall</w:t>
      </w:r>
      <w:r w:rsidR="00BA084A">
        <w:t xml:space="preserve"> 598). </w:t>
      </w:r>
      <w:r w:rsidR="00A268DA">
        <w:t>The p</w:t>
      </w:r>
      <w:r w:rsidR="005B4DE1">
        <w:t>ericope</w:t>
      </w:r>
      <w:r w:rsidR="00A268DA">
        <w:t xml:space="preserve"> at issue</w:t>
      </w:r>
      <w:r w:rsidR="00020899">
        <w:t xml:space="preserve"> in this paper</w:t>
      </w:r>
      <w:r w:rsidR="00670F5D">
        <w:t>, John 19:</w:t>
      </w:r>
      <w:r w:rsidR="00020899">
        <w:t>31-42,</w:t>
      </w:r>
      <w:r w:rsidR="00A268DA">
        <w:t xml:space="preserve"> </w:t>
      </w:r>
      <w:r w:rsidR="00020899">
        <w:t>falls</w:t>
      </w:r>
      <w:r w:rsidR="007E035A">
        <w:t xml:space="preserve"> into the crucifixion narrative</w:t>
      </w:r>
      <w:r w:rsidR="008258FD">
        <w:t xml:space="preserve">, with a brief evangelistic thrust </w:t>
      </w:r>
      <w:r w:rsidR="00D459B7">
        <w:t>bisecting</w:t>
      </w:r>
      <w:r w:rsidR="00FF3017">
        <w:t xml:space="preserve"> the</w:t>
      </w:r>
      <w:r w:rsidR="00B33442">
        <w:t xml:space="preserve"> </w:t>
      </w:r>
      <w:r w:rsidR="00EF00A5">
        <w:t>narrative of Jesus on and off the Cross.</w:t>
      </w:r>
      <w:r w:rsidR="00D42D9E">
        <w:t xml:space="preserve"> </w:t>
      </w:r>
    </w:p>
    <w:p w14:paraId="284445EA" w14:textId="2EB23FF9" w:rsidR="00C67006" w:rsidRDefault="00C67006" w:rsidP="00E52ACB">
      <w:pPr>
        <w:pStyle w:val="NoSpacing"/>
        <w:spacing w:line="480" w:lineRule="auto"/>
        <w:ind w:firstLine="720"/>
      </w:pPr>
      <w:r>
        <w:t>Jesus, having been sentenced to death by Pilate in the earlier portion of John 19, has been nailed to the Cross, has delivered his final instructions from the Cross, and has bowed his head and died. The pericope takes the story forward from his death on the Cross, traces the events of his body’s removal from the Cross, and ends with Jesus being laid in a tomb</w:t>
      </w:r>
      <w:r w:rsidR="00162F67">
        <w:t>, which ends the chapter of John 19.</w:t>
      </w:r>
      <w:r>
        <w:t xml:space="preserve"> </w:t>
      </w:r>
      <w:r w:rsidR="00162F67">
        <w:t xml:space="preserve">The Resurrection immediately follows the pericope as John 20 opens. </w:t>
      </w:r>
    </w:p>
    <w:p w14:paraId="41BF7E52" w14:textId="6C98C039" w:rsidR="00C040FB" w:rsidRDefault="005B4DE1" w:rsidP="00C040FB">
      <w:pPr>
        <w:pStyle w:val="NoSpacing"/>
        <w:spacing w:line="480" w:lineRule="auto"/>
        <w:ind w:firstLine="720"/>
      </w:pPr>
      <w:r>
        <w:t>The peri</w:t>
      </w:r>
      <w:r w:rsidR="00E26074">
        <w:t>cope is bound on</w:t>
      </w:r>
      <w:r w:rsidR="00FE0FA6">
        <w:t xml:space="preserve"> both ends with the phrase</w:t>
      </w:r>
      <w:r w:rsidR="001D5ECD">
        <w:t xml:space="preserve"> “it was the day of Preparation”</w:t>
      </w:r>
      <w:r w:rsidR="009452C4">
        <w:t xml:space="preserve"> (</w:t>
      </w:r>
      <w:r w:rsidR="00DE446F">
        <w:t>19:</w:t>
      </w:r>
      <w:r w:rsidR="004F48C6">
        <w:t>31;42</w:t>
      </w:r>
      <w:r w:rsidR="00DF1656">
        <w:t xml:space="preserve"> NIV). </w:t>
      </w:r>
      <w:r w:rsidR="00D307C7">
        <w:t>It is organized around the physical body of Christ</w:t>
      </w:r>
      <w:r w:rsidR="00A12AFD">
        <w:t xml:space="preserve"> </w:t>
      </w:r>
      <w:r w:rsidR="005F1993">
        <w:t xml:space="preserve">as he </w:t>
      </w:r>
      <w:r w:rsidR="00642CEF">
        <w:t>hung dead</w:t>
      </w:r>
      <w:r w:rsidR="005F1993">
        <w:t xml:space="preserve"> on the Cross. </w:t>
      </w:r>
      <w:r w:rsidR="005C11C0">
        <w:lastRenderedPageBreak/>
        <w:t xml:space="preserve">Four verses describe </w:t>
      </w:r>
      <w:r w:rsidR="00642CEF">
        <w:t>what was done to Christ’s body immediately following the death</w:t>
      </w:r>
      <w:r w:rsidR="005C11C0">
        <w:t xml:space="preserve">. </w:t>
      </w:r>
      <w:r w:rsidR="00EA4862">
        <w:t>Three verses</w:t>
      </w:r>
      <w:r w:rsidR="00F45695">
        <w:t xml:space="preserve"> are </w:t>
      </w:r>
      <w:r w:rsidR="00500204">
        <w:t xml:space="preserve">an </w:t>
      </w:r>
      <w:r w:rsidR="006A3798">
        <w:t>eyewitness</w:t>
      </w:r>
      <w:r w:rsidR="00500204">
        <w:t xml:space="preserve"> interlude.</w:t>
      </w:r>
      <w:r w:rsidR="006A3798">
        <w:t xml:space="preserve"> </w:t>
      </w:r>
      <w:r w:rsidR="004604CB">
        <w:t>Five verses</w:t>
      </w:r>
      <w:r w:rsidR="00B3108C">
        <w:t xml:space="preserve"> describe what was do</w:t>
      </w:r>
      <w:r w:rsidR="00181F03">
        <w:t xml:space="preserve">ne with Christ’s body after </w:t>
      </w:r>
      <w:r w:rsidR="00642CEF">
        <w:t>removal from the Cross</w:t>
      </w:r>
      <w:r w:rsidR="00181F03">
        <w:t>.</w:t>
      </w:r>
      <w:r w:rsidR="00B53F12">
        <w:t xml:space="preserve"> The pericope is the culmination of th</w:t>
      </w:r>
      <w:r w:rsidR="00E1241E">
        <w:t>e larger crucifixion narrative that begins with</w:t>
      </w:r>
      <w:r w:rsidR="00DB549A">
        <w:t xml:space="preserve"> </w:t>
      </w:r>
      <w:r w:rsidR="00027CB0">
        <w:t xml:space="preserve">the </w:t>
      </w:r>
      <w:r w:rsidR="00642CEF">
        <w:t xml:space="preserve">lavishly applied, perfumed </w:t>
      </w:r>
      <w:r w:rsidR="00DB549A">
        <w:t>anointing</w:t>
      </w:r>
      <w:r w:rsidR="00812E76">
        <w:t xml:space="preserve"> of Christ’s body</w:t>
      </w:r>
      <w:r w:rsidR="00DB549A">
        <w:t xml:space="preserve"> </w:t>
      </w:r>
      <w:r w:rsidR="00824A3D">
        <w:t xml:space="preserve">for death </w:t>
      </w:r>
      <w:r w:rsidR="00DB549A">
        <w:t xml:space="preserve">by Mary in </w:t>
      </w:r>
      <w:r w:rsidR="00824A3D">
        <w:t>12:3</w:t>
      </w:r>
      <w:r w:rsidR="00980E3A">
        <w:t xml:space="preserve"> and ends with</w:t>
      </w:r>
      <w:r w:rsidR="00642CEF">
        <w:t xml:space="preserve"> the lavishly applied packing of Christ’s body with spices before</w:t>
      </w:r>
      <w:r w:rsidR="00980E3A">
        <w:t xml:space="preserve"> </w:t>
      </w:r>
      <w:r w:rsidR="00027CB0">
        <w:t>his body’s placement</w:t>
      </w:r>
      <w:r w:rsidR="00812E76">
        <w:t xml:space="preserve"> in the tomb</w:t>
      </w:r>
      <w:r w:rsidR="00165EBF">
        <w:t xml:space="preserve"> by Joseph and Nicodemus</w:t>
      </w:r>
      <w:r w:rsidR="00812E76">
        <w:t xml:space="preserve"> in 12:</w:t>
      </w:r>
      <w:r w:rsidR="00D445DD">
        <w:t>39-</w:t>
      </w:r>
      <w:r w:rsidR="00812E76">
        <w:t>42</w:t>
      </w:r>
      <w:r w:rsidR="0053602A">
        <w:t>.</w:t>
      </w:r>
    </w:p>
    <w:p w14:paraId="61385DFE" w14:textId="77777777" w:rsidR="002817A3" w:rsidRPr="00465693" w:rsidRDefault="002817A3" w:rsidP="00E52ACB">
      <w:pPr>
        <w:pStyle w:val="NoSpacing"/>
        <w:spacing w:line="480" w:lineRule="auto"/>
        <w:jc w:val="center"/>
      </w:pPr>
      <w:r>
        <w:rPr>
          <w:u w:val="single"/>
        </w:rPr>
        <w:t>PRESENTATION OF TEXT</w:t>
      </w:r>
    </w:p>
    <w:p w14:paraId="4A7AC83E" w14:textId="4076C1D7" w:rsidR="002817A3" w:rsidRDefault="002817A3" w:rsidP="00E52ACB">
      <w:pPr>
        <w:pStyle w:val="NoSpacing"/>
        <w:spacing w:line="480" w:lineRule="auto"/>
        <w:rPr>
          <w:u w:val="single"/>
        </w:rPr>
      </w:pPr>
      <w:r>
        <w:rPr>
          <w:u w:val="single"/>
        </w:rPr>
        <w:t>Scripture Passage</w:t>
      </w:r>
    </w:p>
    <w:p w14:paraId="75A26869" w14:textId="50B57FA2" w:rsidR="00507E1E" w:rsidRPr="00507E1E" w:rsidRDefault="00507E1E" w:rsidP="00E52ACB">
      <w:pPr>
        <w:pStyle w:val="NoSpacing"/>
        <w:spacing w:line="480" w:lineRule="auto"/>
      </w:pPr>
      <w:r w:rsidRPr="00507E1E">
        <w:t xml:space="preserve">John 19:31-42  </w:t>
      </w:r>
    </w:p>
    <w:p w14:paraId="10A1DFFB" w14:textId="77777777" w:rsidR="00507E1E" w:rsidRPr="00507E1E" w:rsidRDefault="00507E1E" w:rsidP="00E52ACB">
      <w:pPr>
        <w:pStyle w:val="NoSpacing"/>
        <w:spacing w:line="480" w:lineRule="auto"/>
      </w:pPr>
      <w:r w:rsidRPr="00507E1E">
        <w:rPr>
          <w:b/>
          <w:bCs/>
          <w:vertAlign w:val="superscript"/>
        </w:rPr>
        <w:t>31 </w:t>
      </w:r>
      <w:r w:rsidRPr="00507E1E">
        <w:t>Since it was the day of Preparation, in order to prevent the bodies from remaining on the cross on the sabbath (for that sabbath was a high day), the Jews asked Pilate that their legs might be broken, and that they might be taken away. </w:t>
      </w:r>
      <w:r w:rsidRPr="00507E1E">
        <w:rPr>
          <w:b/>
          <w:bCs/>
          <w:vertAlign w:val="superscript"/>
        </w:rPr>
        <w:t>32 </w:t>
      </w:r>
      <w:r w:rsidRPr="00507E1E">
        <w:t>So the soldiers came and broke the legs of the first, and of the other who had been crucified with him; </w:t>
      </w:r>
      <w:r w:rsidRPr="00507E1E">
        <w:rPr>
          <w:b/>
          <w:bCs/>
          <w:vertAlign w:val="superscript"/>
        </w:rPr>
        <w:t>33 </w:t>
      </w:r>
      <w:r w:rsidRPr="00507E1E">
        <w:t>but when they came to Jesus and saw that he was already dead, they did not break his legs. </w:t>
      </w:r>
      <w:r w:rsidRPr="00507E1E">
        <w:rPr>
          <w:b/>
          <w:bCs/>
          <w:vertAlign w:val="superscript"/>
        </w:rPr>
        <w:t>34 </w:t>
      </w:r>
      <w:r w:rsidRPr="00507E1E">
        <w:t>But one of the soldiers pierced his side with a spear, and at once there came out blood and water. </w:t>
      </w:r>
      <w:r w:rsidRPr="00507E1E">
        <w:rPr>
          <w:b/>
          <w:bCs/>
          <w:vertAlign w:val="superscript"/>
        </w:rPr>
        <w:t>35 </w:t>
      </w:r>
      <w:r w:rsidRPr="00507E1E">
        <w:t>He who saw it has borne witness—his testimony is true, and he knows that he tells the truth—that you also may believe. </w:t>
      </w:r>
      <w:r w:rsidRPr="00507E1E">
        <w:rPr>
          <w:b/>
          <w:bCs/>
          <w:vertAlign w:val="superscript"/>
        </w:rPr>
        <w:t>36 </w:t>
      </w:r>
      <w:r w:rsidRPr="00507E1E">
        <w:t>For these things took place that the scripture might be fulfilled, “Not a bone of him shall be broken.” </w:t>
      </w:r>
      <w:r w:rsidRPr="00507E1E">
        <w:rPr>
          <w:b/>
          <w:bCs/>
          <w:vertAlign w:val="superscript"/>
        </w:rPr>
        <w:t>37 </w:t>
      </w:r>
      <w:r w:rsidRPr="00507E1E">
        <w:t>And again another scripture says, “They shall look on him whom they have pierced.”</w:t>
      </w:r>
    </w:p>
    <w:p w14:paraId="39FF4467" w14:textId="57B3B775" w:rsidR="009E1ECF" w:rsidRPr="00507E1E" w:rsidRDefault="00507E1E" w:rsidP="00E52ACB">
      <w:pPr>
        <w:pStyle w:val="NoSpacing"/>
        <w:spacing w:line="480" w:lineRule="auto"/>
      </w:pPr>
      <w:r w:rsidRPr="00507E1E">
        <w:rPr>
          <w:b/>
          <w:bCs/>
          <w:vertAlign w:val="superscript"/>
        </w:rPr>
        <w:t>38 </w:t>
      </w:r>
      <w:r w:rsidRPr="00507E1E">
        <w:t xml:space="preserve">After this Joseph of </w:t>
      </w:r>
      <w:proofErr w:type="spellStart"/>
      <w:r w:rsidRPr="00507E1E">
        <w:t>Arimathe′a</w:t>
      </w:r>
      <w:proofErr w:type="spellEnd"/>
      <w:r w:rsidRPr="00507E1E">
        <w:t xml:space="preserve">, who was a disciple of Jesus, but secretly, for fear of the Jews, asked Pilate that he might take away the body of Jesus, and Pilate gave him leave. </w:t>
      </w:r>
      <w:r w:rsidR="008569D3" w:rsidRPr="00507E1E">
        <w:t>So,</w:t>
      </w:r>
      <w:r w:rsidRPr="00507E1E">
        <w:t xml:space="preserve"> he came and took away his body. </w:t>
      </w:r>
      <w:r w:rsidRPr="00507E1E">
        <w:rPr>
          <w:b/>
          <w:bCs/>
          <w:vertAlign w:val="superscript"/>
        </w:rPr>
        <w:t>39 </w:t>
      </w:r>
      <w:proofErr w:type="spellStart"/>
      <w:r w:rsidRPr="00507E1E">
        <w:t>Nicode′mus</w:t>
      </w:r>
      <w:proofErr w:type="spellEnd"/>
      <w:r w:rsidRPr="00507E1E">
        <w:t xml:space="preserve"> also, who had at first come to him by night, came bringing a mixture of myrrh and aloes, about a hundred pounds’ weight. </w:t>
      </w:r>
      <w:r w:rsidRPr="00507E1E">
        <w:rPr>
          <w:b/>
          <w:bCs/>
          <w:vertAlign w:val="superscript"/>
        </w:rPr>
        <w:t>40 </w:t>
      </w:r>
      <w:r w:rsidRPr="00507E1E">
        <w:t>They took the body of Jesus, and bound it in linen cloths with the spices, as is the burial custom of the Jews. </w:t>
      </w:r>
      <w:r w:rsidRPr="00507E1E">
        <w:rPr>
          <w:b/>
          <w:bCs/>
          <w:vertAlign w:val="superscript"/>
        </w:rPr>
        <w:t>41 </w:t>
      </w:r>
      <w:r w:rsidRPr="00507E1E">
        <w:t xml:space="preserve">Now in </w:t>
      </w:r>
      <w:r w:rsidRPr="00507E1E">
        <w:lastRenderedPageBreak/>
        <w:t>the place where he was crucified there was a garden, and in the garden a new tomb where no one had ever been laid. </w:t>
      </w:r>
      <w:r w:rsidRPr="00507E1E">
        <w:rPr>
          <w:b/>
          <w:bCs/>
          <w:vertAlign w:val="superscript"/>
        </w:rPr>
        <w:t>42 </w:t>
      </w:r>
      <w:r w:rsidRPr="00507E1E">
        <w:t>So because of the Jewish day of Preparation, as the tomb was close at hand, they laid Jesus there.</w:t>
      </w:r>
      <w:r w:rsidR="009E1ECF">
        <w:t xml:space="preserve"> </w:t>
      </w:r>
      <w:r w:rsidR="00A343FB" w:rsidRPr="00507E1E">
        <w:t>(RSV)</w:t>
      </w:r>
    </w:p>
    <w:p w14:paraId="43DE726E" w14:textId="13926B7F" w:rsidR="002817A3" w:rsidRDefault="002817A3" w:rsidP="00E52ACB">
      <w:pPr>
        <w:pStyle w:val="NoSpacing"/>
        <w:spacing w:line="480" w:lineRule="auto"/>
      </w:pPr>
      <w:r>
        <w:rPr>
          <w:u w:val="single"/>
        </w:rPr>
        <w:t>Text Critical Notes</w:t>
      </w:r>
    </w:p>
    <w:p w14:paraId="72F4C3D4" w14:textId="171FE0CF" w:rsidR="003E1B14" w:rsidRDefault="005F741D" w:rsidP="003E1B14">
      <w:pPr>
        <w:spacing w:line="480" w:lineRule="auto"/>
        <w:ind w:firstLine="720"/>
      </w:pPr>
      <w:bookmarkStart w:id="1" w:name="_Hlk536552017"/>
      <w:r>
        <w:t>There are technically no text critical issues in the per</w:t>
      </w:r>
      <w:r w:rsidR="00E93082">
        <w:t xml:space="preserve">icope, </w:t>
      </w:r>
      <w:r w:rsidR="00162F67">
        <w:t xml:space="preserve">there are two interesting text variants and </w:t>
      </w:r>
      <w:r w:rsidR="00E93082">
        <w:t xml:space="preserve">one </w:t>
      </w:r>
      <w:r w:rsidR="008F0288">
        <w:t xml:space="preserve">calendar </w:t>
      </w:r>
      <w:r w:rsidR="00EB7D1D">
        <w:t>oddity</w:t>
      </w:r>
      <w:r w:rsidR="008F0288">
        <w:t xml:space="preserve"> worth mentioning.</w:t>
      </w:r>
      <w:r w:rsidR="00E93082">
        <w:t xml:space="preserve"> </w:t>
      </w:r>
      <w:r w:rsidR="00162F67">
        <w:t xml:space="preserve">Concerning the </w:t>
      </w:r>
      <w:r w:rsidR="00FC62C1">
        <w:t>calendar</w:t>
      </w:r>
      <w:r w:rsidR="00162F67">
        <w:t xml:space="preserve"> oddity, t</w:t>
      </w:r>
      <w:r w:rsidR="003E1B14">
        <w:t xml:space="preserve">he passage opens and closes with the writer’s insistence that it was the “day of Preparation” (vss. 31 and 42). Shepherd explains, “All four gospels agree that the Last Supper was held on Thursday evening and that the Crucifixion took place on Friday. But John is explicit that Friday was not the Passover feast day but the day of Preparation” (722). Shepherd goes on to explain that fixed calendars were used everywhere except in Palestine. If the synoptic gospels relied on fixed calendars, they would have identified Crucifixion Day as Passover Day. On the ground, however, in Palestine the hour to begin </w:t>
      </w:r>
      <w:r w:rsidR="00D21FFC">
        <w:t xml:space="preserve">the </w:t>
      </w:r>
      <w:r w:rsidR="003E1B14">
        <w:t xml:space="preserve">celebration of Passover was not given until an official physically observed the full moon. As such, weather conditions might have delayed Passover for a full day in Palestine while the fixed calendars remained fixed everywhere else, which would explain the chronology discrepancy. </w:t>
      </w:r>
    </w:p>
    <w:p w14:paraId="6FE74EA7" w14:textId="64E969DD" w:rsidR="003E22FF" w:rsidRDefault="00162F67" w:rsidP="003E22FF">
      <w:pPr>
        <w:spacing w:line="480" w:lineRule="auto"/>
        <w:ind w:firstLine="720"/>
        <w:rPr>
          <w:u w:val="single"/>
        </w:rPr>
      </w:pPr>
      <w:r>
        <w:t>The first variant is in 19:35, where</w:t>
      </w:r>
      <w:r w:rsidR="00C12383">
        <w:t xml:space="preserve"> it says,</w:t>
      </w:r>
      <w:r>
        <w:t xml:space="preserve"> “</w:t>
      </w:r>
      <w:r w:rsidRPr="00507E1E">
        <w:t>that you also may believe</w:t>
      </w:r>
      <w:r>
        <w:t>”</w:t>
      </w:r>
      <w:r w:rsidR="00C12383">
        <w:t>,</w:t>
      </w:r>
      <w:r>
        <w:t xml:space="preserve"> </w:t>
      </w:r>
      <w:r w:rsidR="00C12383">
        <w:t>this phrase</w:t>
      </w:r>
      <w:r>
        <w:t xml:space="preserve"> also </w:t>
      </w:r>
      <w:r w:rsidR="00C12383">
        <w:t xml:space="preserve">could </w:t>
      </w:r>
      <w:r>
        <w:t>be translated “so that you also</w:t>
      </w:r>
      <w:r w:rsidR="00C12383">
        <w:t xml:space="preserve"> may</w:t>
      </w:r>
      <w:r>
        <w:t xml:space="preserve"> keep believing”</w:t>
      </w:r>
      <w:r w:rsidR="00C12383">
        <w:t xml:space="preserve"> which is how the New Living Translation has rendered it.  In John 19:39, where it says, “</w:t>
      </w:r>
      <w:r w:rsidR="00C12383" w:rsidRPr="00507E1E">
        <w:t>came bringing a mixture of myrrh and aloes</w:t>
      </w:r>
      <w:r w:rsidR="00C12383">
        <w:t>”, this phrase also could be translated, “</w:t>
      </w:r>
      <w:r w:rsidR="00C12383" w:rsidRPr="00C12383">
        <w:t>came bringing a package of myrrh and aloes</w:t>
      </w:r>
      <w:r w:rsidR="00C12383">
        <w:t xml:space="preserve">”, </w:t>
      </w:r>
      <w:r w:rsidR="00076C41">
        <w:t>which is how the Revised Standard Version renders it. In both cases, a point of spelling changes the possibility of meaning. In the first, “may believe” and “may keep believing” is the change of one letter to conjugate the verb</w:t>
      </w:r>
      <w:r w:rsidR="003E22FF">
        <w:t xml:space="preserve"> in</w:t>
      </w:r>
      <w:r w:rsidR="00076C41">
        <w:t xml:space="preserve"> either </w:t>
      </w:r>
      <w:r w:rsidR="003E22FF">
        <w:t xml:space="preserve">the </w:t>
      </w:r>
      <w:r w:rsidR="00076C41">
        <w:t xml:space="preserve">aorist or </w:t>
      </w:r>
      <w:r w:rsidR="003E22FF">
        <w:t xml:space="preserve">the </w:t>
      </w:r>
      <w:r w:rsidR="00076C41">
        <w:t>present subjunctive</w:t>
      </w:r>
      <w:r w:rsidR="003E22FF">
        <w:t xml:space="preserve"> case. As to the </w:t>
      </w:r>
      <w:r w:rsidR="003E22FF">
        <w:lastRenderedPageBreak/>
        <w:t xml:space="preserve">difference between a “mixture’ or a “package” of spices in 19:39, the </w:t>
      </w:r>
      <w:r w:rsidR="003E22FF" w:rsidRPr="003E22FF">
        <w:t xml:space="preserve">spelling </w:t>
      </w:r>
      <w:r w:rsidR="003E22FF">
        <w:t xml:space="preserve">is “similar </w:t>
      </w:r>
      <w:r w:rsidR="003E22FF" w:rsidRPr="003E22FF">
        <w:t>in Greek (the difference is between an "M" and "EL"). Since the "L" in Greek is written like half of an "M," it is easy to see how copyists might have mistaken "EL" for "M" or "M" for "EL." Since the reading "mixture" is found in several kinds of ancient text, it is probably original</w:t>
      </w:r>
      <w:r w:rsidR="003E22FF">
        <w:t>” (Terry)</w:t>
      </w:r>
      <w:r w:rsidR="003E22FF" w:rsidRPr="003E22FF">
        <w:t>.</w:t>
      </w:r>
      <w:r w:rsidR="003E22FF" w:rsidRPr="003E22FF">
        <w:rPr>
          <w:u w:val="single"/>
        </w:rPr>
        <w:t xml:space="preserve"> </w:t>
      </w:r>
    </w:p>
    <w:p w14:paraId="6242C1A2" w14:textId="54197697" w:rsidR="002817A3" w:rsidRDefault="002817A3" w:rsidP="003E22FF">
      <w:pPr>
        <w:spacing w:line="480" w:lineRule="auto"/>
      </w:pPr>
      <w:r>
        <w:rPr>
          <w:u w:val="single"/>
        </w:rPr>
        <w:t>Outline of Passage</w:t>
      </w:r>
    </w:p>
    <w:bookmarkEnd w:id="1"/>
    <w:p w14:paraId="788C75B3" w14:textId="7EB86E40" w:rsidR="00BD4248" w:rsidRDefault="00260E93" w:rsidP="00E52ACB">
      <w:pPr>
        <w:pStyle w:val="ListParagraph"/>
        <w:numPr>
          <w:ilvl w:val="0"/>
          <w:numId w:val="2"/>
        </w:numPr>
        <w:spacing w:line="480" w:lineRule="auto"/>
      </w:pPr>
      <w:r>
        <w:t xml:space="preserve">Christ’s Body on the Cross </w:t>
      </w:r>
      <w:r w:rsidR="00BD4248">
        <w:t>(19:31-34)</w:t>
      </w:r>
    </w:p>
    <w:p w14:paraId="3F8C52A8" w14:textId="6C62FE92" w:rsidR="00BD4248" w:rsidRDefault="00615B24" w:rsidP="00E52ACB">
      <w:pPr>
        <w:pStyle w:val="ListParagraph"/>
        <w:numPr>
          <w:ilvl w:val="0"/>
          <w:numId w:val="3"/>
        </w:numPr>
        <w:spacing w:line="480" w:lineRule="auto"/>
      </w:pPr>
      <w:r>
        <w:t xml:space="preserve">The </w:t>
      </w:r>
      <w:r w:rsidR="00BD4248">
        <w:t xml:space="preserve">Jews Ask Pilate’s Permission to Break Legs so Body can be Taken Away </w:t>
      </w:r>
    </w:p>
    <w:p w14:paraId="054BCFFA" w14:textId="0DE3F38B" w:rsidR="00BD4248" w:rsidRDefault="00615B24" w:rsidP="00E52ACB">
      <w:pPr>
        <w:pStyle w:val="ListParagraph"/>
        <w:numPr>
          <w:ilvl w:val="0"/>
          <w:numId w:val="3"/>
        </w:numPr>
        <w:spacing w:line="480" w:lineRule="auto"/>
      </w:pPr>
      <w:r>
        <w:t xml:space="preserve">The </w:t>
      </w:r>
      <w:r w:rsidR="00121BF6">
        <w:t>S</w:t>
      </w:r>
      <w:r w:rsidR="00BD4248">
        <w:t>oldiers Break no Bones</w:t>
      </w:r>
    </w:p>
    <w:p w14:paraId="7DA43846" w14:textId="77777777" w:rsidR="00BD4248" w:rsidRDefault="00BD4248" w:rsidP="00E52ACB">
      <w:pPr>
        <w:pStyle w:val="ListParagraph"/>
        <w:numPr>
          <w:ilvl w:val="0"/>
          <w:numId w:val="2"/>
        </w:numPr>
        <w:spacing w:line="480" w:lineRule="auto"/>
      </w:pPr>
      <w:r>
        <w:t>Interlude (19:35-37)</w:t>
      </w:r>
    </w:p>
    <w:p w14:paraId="200FC586" w14:textId="76D4B1A5" w:rsidR="00BD4248" w:rsidRDefault="00A9059A" w:rsidP="00E52ACB">
      <w:pPr>
        <w:pStyle w:val="ListParagraph"/>
        <w:numPr>
          <w:ilvl w:val="0"/>
          <w:numId w:val="4"/>
        </w:numPr>
        <w:spacing w:line="480" w:lineRule="auto"/>
      </w:pPr>
      <w:r>
        <w:t xml:space="preserve">A </w:t>
      </w:r>
      <w:r w:rsidR="00BD4248">
        <w:t>Soldier Pierces Jesus’ Side</w:t>
      </w:r>
    </w:p>
    <w:p w14:paraId="18197555" w14:textId="71E70104" w:rsidR="00BD4248" w:rsidRDefault="00A9059A" w:rsidP="00E52ACB">
      <w:pPr>
        <w:pStyle w:val="ListParagraph"/>
        <w:numPr>
          <w:ilvl w:val="0"/>
          <w:numId w:val="4"/>
        </w:numPr>
        <w:spacing w:line="480" w:lineRule="auto"/>
      </w:pPr>
      <w:r>
        <w:t>A</w:t>
      </w:r>
      <w:r w:rsidR="00BD4248">
        <w:t xml:space="preserve"> Witness Explains its Prophetic Significance</w:t>
      </w:r>
    </w:p>
    <w:p w14:paraId="23B6F494" w14:textId="27A977AF" w:rsidR="00BD4248" w:rsidRDefault="00260E93" w:rsidP="00E52ACB">
      <w:pPr>
        <w:pStyle w:val="ListParagraph"/>
        <w:numPr>
          <w:ilvl w:val="0"/>
          <w:numId w:val="2"/>
        </w:numPr>
        <w:spacing w:line="480" w:lineRule="auto"/>
      </w:pPr>
      <w:r>
        <w:t>Christ’s Body off the Cross</w:t>
      </w:r>
      <w:r w:rsidR="00BD4248">
        <w:t xml:space="preserve"> (19:38-42)</w:t>
      </w:r>
    </w:p>
    <w:p w14:paraId="3CD19C2C" w14:textId="77777777" w:rsidR="00BD4248" w:rsidRDefault="00BD4248" w:rsidP="00E52ACB">
      <w:pPr>
        <w:pStyle w:val="ListParagraph"/>
        <w:numPr>
          <w:ilvl w:val="0"/>
          <w:numId w:val="5"/>
        </w:numPr>
        <w:spacing w:line="480" w:lineRule="auto"/>
      </w:pPr>
      <w:r>
        <w:t>A Disciple Asks Pilate’s Permission to Take Away Christ’s Body</w:t>
      </w:r>
    </w:p>
    <w:p w14:paraId="5061059F" w14:textId="77777777" w:rsidR="00BD4248" w:rsidRPr="00BF6DA1" w:rsidRDefault="00BD4248" w:rsidP="00E52ACB">
      <w:pPr>
        <w:pStyle w:val="ListParagraph"/>
        <w:numPr>
          <w:ilvl w:val="0"/>
          <w:numId w:val="5"/>
        </w:numPr>
        <w:spacing w:line="480" w:lineRule="auto"/>
      </w:pPr>
      <w:r w:rsidRPr="00BF6DA1">
        <w:t>A Second Disciple Comes to H</w:t>
      </w:r>
      <w:r>
        <w:t>elp Bury Christ’s Body</w:t>
      </w:r>
    </w:p>
    <w:p w14:paraId="3E551C03" w14:textId="28CA9B88" w:rsidR="00331F28" w:rsidRDefault="00260E93" w:rsidP="00260E93">
      <w:pPr>
        <w:pStyle w:val="NoSpacing"/>
        <w:spacing w:line="480" w:lineRule="auto"/>
        <w:ind w:firstLine="720"/>
        <w:jc w:val="center"/>
      </w:pPr>
      <w:r>
        <w:t>CHRIST’S BODY ON THE CROSS</w:t>
      </w:r>
    </w:p>
    <w:p w14:paraId="658D7F8F" w14:textId="026B9156" w:rsidR="005073AF" w:rsidRPr="002F6377" w:rsidRDefault="00DA1010" w:rsidP="00650FF6">
      <w:pPr>
        <w:pStyle w:val="NoSpacing"/>
        <w:spacing w:line="480" w:lineRule="auto"/>
      </w:pPr>
      <w:r>
        <w:tab/>
      </w:r>
      <w:r w:rsidR="00A0561C">
        <w:t xml:space="preserve">Jesus died one verse before the pericope starts. </w:t>
      </w:r>
      <w:r w:rsidR="00C05921">
        <w:t>Pilate</w:t>
      </w:r>
      <w:r w:rsidR="00801F2D">
        <w:t xml:space="preserve"> was an impotent ruler. Anderson sees impotency in Pi</w:t>
      </w:r>
      <w:r w:rsidR="00A05832">
        <w:t>late’s interaction with the Jews</w:t>
      </w:r>
      <w:r w:rsidR="00A66124">
        <w:t xml:space="preserve">, both </w:t>
      </w:r>
      <w:r w:rsidR="00801F2D">
        <w:t xml:space="preserve">in </w:t>
      </w:r>
      <w:r w:rsidR="00A66124">
        <w:t>his</w:t>
      </w:r>
      <w:r w:rsidR="007A4039">
        <w:t xml:space="preserve"> compliance with the</w:t>
      </w:r>
      <w:r w:rsidR="00801F2D">
        <w:t xml:space="preserve"> demands of the</w:t>
      </w:r>
      <w:r w:rsidR="007A4039">
        <w:t xml:space="preserve"> Jewish leadership who wanted the </w:t>
      </w:r>
      <w:r w:rsidR="002C487E">
        <w:t>crucified men dead before sundown, and</w:t>
      </w:r>
      <w:r w:rsidR="00801F2D">
        <w:t xml:space="preserve"> in</w:t>
      </w:r>
      <w:r w:rsidR="00722C9D">
        <w:t xml:space="preserve"> his </w:t>
      </w:r>
      <w:r w:rsidR="008C70A4">
        <w:t>acquiescence</w:t>
      </w:r>
      <w:r w:rsidR="00722C9D">
        <w:t xml:space="preserve"> to Jos</w:t>
      </w:r>
      <w:r w:rsidR="00E607D4">
        <w:t xml:space="preserve">eph of </w:t>
      </w:r>
      <w:r w:rsidR="008C70A4">
        <w:t>Arimathea’s</w:t>
      </w:r>
      <w:r w:rsidR="00A05832">
        <w:t xml:space="preserve"> </w:t>
      </w:r>
      <w:r w:rsidR="000D5067">
        <w:t>request to bury Jesus</w:t>
      </w:r>
      <w:r w:rsidR="00C05921">
        <w:t xml:space="preserve"> (Anderson 51).  </w:t>
      </w:r>
      <w:r w:rsidR="005073AF">
        <w:t xml:space="preserve">John’s use of the word </w:t>
      </w:r>
      <w:r w:rsidR="002F6377">
        <w:t>“</w:t>
      </w:r>
      <w:proofErr w:type="gramStart"/>
      <w:r w:rsidR="002F6377">
        <w:t>ask</w:t>
      </w:r>
      <w:proofErr w:type="gramEnd"/>
      <w:r w:rsidR="002F6377">
        <w:t xml:space="preserve">” </w:t>
      </w:r>
      <w:proofErr w:type="spellStart"/>
      <w:r w:rsidR="002F6377" w:rsidRPr="002F6377">
        <w:rPr>
          <w:lang w:val="x-none"/>
        </w:rPr>
        <w:t>ἐρωτ</w:t>
      </w:r>
      <w:proofErr w:type="spellEnd"/>
      <w:r w:rsidR="002F6377" w:rsidRPr="002F6377">
        <w:rPr>
          <w:lang w:val="x-none"/>
        </w:rPr>
        <w:t>άω</w:t>
      </w:r>
      <w:r w:rsidR="005073AF">
        <w:t xml:space="preserve"> </w:t>
      </w:r>
      <w:r w:rsidR="002F6377">
        <w:t>(</w:t>
      </w:r>
      <w:proofErr w:type="spellStart"/>
      <w:r w:rsidR="002F6377" w:rsidRPr="002F6377">
        <w:rPr>
          <w:lang w:val="x-none"/>
        </w:rPr>
        <w:t>erōtao</w:t>
      </w:r>
      <w:proofErr w:type="spellEnd"/>
      <w:r w:rsidR="002F6377" w:rsidRPr="002F6377">
        <w:rPr>
          <w:lang w:val="x-none"/>
        </w:rPr>
        <w:t>̄</w:t>
      </w:r>
      <w:r w:rsidR="002F6377">
        <w:t xml:space="preserve">) </w:t>
      </w:r>
      <w:r w:rsidR="005073AF">
        <w:t xml:space="preserve">in verse 31 supports Anderson’s premise. </w:t>
      </w:r>
      <w:r w:rsidR="002F6377">
        <w:t>E</w:t>
      </w:r>
      <w:proofErr w:type="spellStart"/>
      <w:r w:rsidR="002F6377" w:rsidRPr="002F6377">
        <w:rPr>
          <w:lang w:val="x-none"/>
        </w:rPr>
        <w:t>rōtao</w:t>
      </w:r>
      <w:proofErr w:type="spellEnd"/>
      <w:r w:rsidR="002F6377" w:rsidRPr="002F6377">
        <w:rPr>
          <w:lang w:val="x-none"/>
        </w:rPr>
        <w:t>̄</w:t>
      </w:r>
      <w:r w:rsidR="002F6377">
        <w:t xml:space="preserve"> “suggests that the petitioner is on a footing of equality or familiarity with the person whom he requests. It is used of a king in making request form another king”. A similar dynamic is its usage in Luke 14:32 when the Pharisee “desired” that Christ eat with him, which Vine sees as an indication of the </w:t>
      </w:r>
      <w:r w:rsidR="002F6377">
        <w:lastRenderedPageBreak/>
        <w:t xml:space="preserve">inferior conception the Pharisee had of Christ” (Vine 40). By using </w:t>
      </w:r>
      <w:proofErr w:type="spellStart"/>
      <w:r w:rsidR="002F6377" w:rsidRPr="002F6377">
        <w:rPr>
          <w:lang w:val="x-none"/>
        </w:rPr>
        <w:t>erōtao</w:t>
      </w:r>
      <w:proofErr w:type="spellEnd"/>
      <w:r w:rsidR="002F6377" w:rsidRPr="002F6377">
        <w:rPr>
          <w:lang w:val="x-none"/>
        </w:rPr>
        <w:t>̄</w:t>
      </w:r>
      <w:r w:rsidR="002F6377">
        <w:t xml:space="preserve"> to ask Pilate to have the men killed and their bodies removed, they were not asking Pilate’s favor but demanding his cooperation from their position of authority.</w:t>
      </w:r>
    </w:p>
    <w:p w14:paraId="7E8C1197" w14:textId="15595B34" w:rsidR="00DA5C21" w:rsidRDefault="00222500" w:rsidP="005073AF">
      <w:pPr>
        <w:pStyle w:val="NoSpacing"/>
        <w:spacing w:line="480" w:lineRule="auto"/>
        <w:ind w:firstLine="720"/>
      </w:pPr>
      <w:r>
        <w:t>Not knowing</w:t>
      </w:r>
      <w:r w:rsidR="004565A7">
        <w:t xml:space="preserve"> </w:t>
      </w:r>
      <w:r w:rsidR="007A179D">
        <w:t>that one of the crucified men</w:t>
      </w:r>
      <w:r w:rsidR="00424238">
        <w:t xml:space="preserve"> </w:t>
      </w:r>
      <w:r w:rsidR="004565A7">
        <w:t>had already died, the Jews approach</w:t>
      </w:r>
      <w:r w:rsidR="00CF4312">
        <w:t>ed</w:t>
      </w:r>
      <w:r w:rsidR="004565A7">
        <w:t xml:space="preserve"> Pilate for permission to break the</w:t>
      </w:r>
      <w:r w:rsidR="00CB2FAF">
        <w:t xml:space="preserve">ir legs and remove their bodies </w:t>
      </w:r>
      <w:r w:rsidR="003E46CA">
        <w:t xml:space="preserve">before </w:t>
      </w:r>
      <w:r w:rsidR="00A276E1">
        <w:t xml:space="preserve">commencement of the </w:t>
      </w:r>
      <w:r w:rsidR="009F37AB">
        <w:t xml:space="preserve">“high day” </w:t>
      </w:r>
      <w:r w:rsidR="00A276E1">
        <w:t xml:space="preserve">Sabbath </w:t>
      </w:r>
      <w:r w:rsidR="00E476D9">
        <w:t>(vs. 31).</w:t>
      </w:r>
      <w:r w:rsidR="00CB2FAF">
        <w:t xml:space="preserve"> </w:t>
      </w:r>
      <w:r w:rsidR="00596DD9">
        <w:t>This was important t</w:t>
      </w:r>
      <w:r w:rsidR="00FE29FA">
        <w:t>o Jews but would not have been as important to Romans</w:t>
      </w:r>
      <w:r w:rsidR="001E4E8E">
        <w:t>, ex</w:t>
      </w:r>
      <w:r w:rsidR="00E04913">
        <w:t>c</w:t>
      </w:r>
      <w:r w:rsidR="001E4E8E">
        <w:t>e</w:t>
      </w:r>
      <w:r w:rsidR="00220FD6">
        <w:t>p</w:t>
      </w:r>
      <w:r w:rsidR="001E4E8E">
        <w:t xml:space="preserve">t in Pilate’s case </w:t>
      </w:r>
      <w:r w:rsidR="00220FD6">
        <w:t>bec</w:t>
      </w:r>
      <w:r w:rsidR="00B5209D">
        <w:t>a</w:t>
      </w:r>
      <w:r w:rsidR="00220FD6">
        <w:t xml:space="preserve">use </w:t>
      </w:r>
      <w:r w:rsidR="000052CC">
        <w:t>he wanted</w:t>
      </w:r>
      <w:r w:rsidR="00F671DA">
        <w:t xml:space="preserve"> to keep the </w:t>
      </w:r>
      <w:r w:rsidR="008569D3">
        <w:t>peace in</w:t>
      </w:r>
      <w:r w:rsidR="00163456">
        <w:t xml:space="preserve"> Palestine, a perennial problem for him.</w:t>
      </w:r>
      <w:r w:rsidR="00A45C24">
        <w:t xml:space="preserve"> Pilate</w:t>
      </w:r>
      <w:r w:rsidR="00224020">
        <w:t xml:space="preserve">, whose </w:t>
      </w:r>
      <w:r w:rsidR="00650FF6">
        <w:t>“</w:t>
      </w:r>
      <w:r w:rsidR="00224020">
        <w:t>normal</w:t>
      </w:r>
      <w:r w:rsidR="00650FF6">
        <w:t xml:space="preserve"> headquarters was in Caesarea</w:t>
      </w:r>
      <w:r w:rsidR="004464D6">
        <w:t>…</w:t>
      </w:r>
      <w:r w:rsidR="00650FF6">
        <w:t xml:space="preserve"> made it a point to be in Jerusalem on the high feasts, to be available to quell any untoward disturbance</w:t>
      </w:r>
      <w:r w:rsidR="004464D6">
        <w:t>” (Carson loc.</w:t>
      </w:r>
      <w:r w:rsidR="00920F3D">
        <w:t xml:space="preserve"> 12529)</w:t>
      </w:r>
      <w:r w:rsidR="00650FF6">
        <w:t>.</w:t>
      </w:r>
      <w:r w:rsidR="00920F3D">
        <w:t xml:space="preserve"> </w:t>
      </w:r>
      <w:r w:rsidR="007C5624">
        <w:t xml:space="preserve">Anderson may be correct in seeing this as the </w:t>
      </w:r>
      <w:r w:rsidR="002B0762">
        <w:t>indication of weak leadership</w:t>
      </w:r>
      <w:r w:rsidR="00D164CB">
        <w:t>, but</w:t>
      </w:r>
      <w:r w:rsidR="002B0762">
        <w:t xml:space="preserve"> </w:t>
      </w:r>
      <w:r w:rsidR="000F56CC">
        <w:t>Card sees fear as the motivator behind all of Pilate’s actions</w:t>
      </w:r>
      <w:r w:rsidR="003171F5">
        <w:t xml:space="preserve"> during Jesus’ trial and execution (</w:t>
      </w:r>
      <w:r w:rsidR="00D164CB">
        <w:t xml:space="preserve">Card </w:t>
      </w:r>
      <w:r w:rsidR="004A447B">
        <w:t xml:space="preserve">194). </w:t>
      </w:r>
      <w:r w:rsidR="00D6014E">
        <w:t xml:space="preserve">Whether or not </w:t>
      </w:r>
      <w:r w:rsidR="00486C0E">
        <w:t>fear</w:t>
      </w:r>
      <w:r w:rsidR="00A65C66">
        <w:t xml:space="preserve"> </w:t>
      </w:r>
      <w:r w:rsidR="00DA5C21">
        <w:t>motivated</w:t>
      </w:r>
      <w:r w:rsidR="00A65C66">
        <w:t xml:space="preserve"> Pilate</w:t>
      </w:r>
      <w:r w:rsidR="00DA5C21">
        <w:t>’s response to the Jews’ request</w:t>
      </w:r>
      <w:r w:rsidR="00985545">
        <w:t xml:space="preserve"> in</w:t>
      </w:r>
      <w:r w:rsidR="00F601CF">
        <w:t xml:space="preserve"> vs. 31, the Jews</w:t>
      </w:r>
      <w:r w:rsidR="00DA5C21">
        <w:t>’ motivation was</w:t>
      </w:r>
      <w:r w:rsidR="00424238">
        <w:t xml:space="preserve"> clear. W</w:t>
      </w:r>
      <w:r w:rsidR="00CE4819">
        <w:t>hat Henry calls “their superstition</w:t>
      </w:r>
      <w:r w:rsidR="004B6D9D">
        <w:t>”</w:t>
      </w:r>
      <w:r w:rsidR="00424238">
        <w:t xml:space="preserve"> clearly motivated them to act according to their own religious understandings</w:t>
      </w:r>
      <w:r w:rsidR="00DA5C21">
        <w:t xml:space="preserve">. </w:t>
      </w:r>
      <w:r w:rsidR="00424238">
        <w:t xml:space="preserve">If their superstition was a misunderstanding of </w:t>
      </w:r>
      <w:r w:rsidR="00127C0E">
        <w:t xml:space="preserve"> the Law</w:t>
      </w:r>
      <w:r w:rsidR="00B84B44">
        <w:t xml:space="preserve">, </w:t>
      </w:r>
      <w:r w:rsidR="00424238">
        <w:t>particularly</w:t>
      </w:r>
      <w:r w:rsidR="002C6B22">
        <w:t xml:space="preserve"> Numbers 9:12</w:t>
      </w:r>
      <w:r w:rsidR="0034670E">
        <w:t>-13</w:t>
      </w:r>
      <w:r w:rsidR="005D1568">
        <w:t xml:space="preserve">, </w:t>
      </w:r>
      <w:r w:rsidR="00424238">
        <w:t xml:space="preserve">then the Jews were acting on </w:t>
      </w:r>
      <w:r w:rsidR="00120C16">
        <w:t>an</w:t>
      </w:r>
      <w:r w:rsidR="005D1568">
        <w:t xml:space="preserve"> erroneous conflat</w:t>
      </w:r>
      <w:r w:rsidR="00120C16">
        <w:t>ion of</w:t>
      </w:r>
      <w:r w:rsidR="00241B95">
        <w:t xml:space="preserve"> Moses’ instruction </w:t>
      </w:r>
      <w:r w:rsidR="00424238">
        <w:t>regarding</w:t>
      </w:r>
      <w:r w:rsidR="00241B95">
        <w:t xml:space="preserve"> what to do with the Passover lamb’s body</w:t>
      </w:r>
      <w:r w:rsidR="00424238">
        <w:t xml:space="preserve">, (i.e. </w:t>
      </w:r>
      <w:r w:rsidR="00277368">
        <w:t>don’t leave any until morning; don’t break its bones) with</w:t>
      </w:r>
      <w:r w:rsidR="00306493">
        <w:t xml:space="preserve"> </w:t>
      </w:r>
      <w:r w:rsidR="0026110D">
        <w:t xml:space="preserve">the warning that a </w:t>
      </w:r>
      <w:r w:rsidR="00DE5557">
        <w:t>ceremonially unclean person</w:t>
      </w:r>
      <w:r w:rsidR="00E73F95">
        <w:t xml:space="preserve"> who </w:t>
      </w:r>
      <w:r w:rsidR="00C33E16">
        <w:t>fails to celebrate the Passover due to uncleanness</w:t>
      </w:r>
      <w:r w:rsidR="000C0E51">
        <w:t xml:space="preserve"> </w:t>
      </w:r>
      <w:r w:rsidR="00424238">
        <w:t>bears</w:t>
      </w:r>
      <w:r w:rsidR="000C0E51">
        <w:t xml:space="preserve"> the </w:t>
      </w:r>
      <w:r w:rsidR="008C70A4">
        <w:t>consequences</w:t>
      </w:r>
      <w:r w:rsidR="000C0E51">
        <w:t xml:space="preserve"> of his sin</w:t>
      </w:r>
      <w:r w:rsidR="00424238">
        <w:t>. The superstition of the Jews drove them to bully</w:t>
      </w:r>
      <w:r w:rsidR="00DA5C21">
        <w:t xml:space="preserve"> Pilate </w:t>
      </w:r>
      <w:r w:rsidR="00424238">
        <w:t>into action</w:t>
      </w:r>
      <w:r w:rsidR="007D3BA4">
        <w:t xml:space="preserve">. </w:t>
      </w:r>
    </w:p>
    <w:p w14:paraId="5E9E1AAD" w14:textId="200CA353" w:rsidR="008E66B0" w:rsidRDefault="00DA5C21" w:rsidP="005073AF">
      <w:pPr>
        <w:pStyle w:val="NoSpacing"/>
        <w:spacing w:line="480" w:lineRule="auto"/>
        <w:ind w:firstLine="720"/>
      </w:pPr>
      <w:r>
        <w:t>The Jews</w:t>
      </w:r>
      <w:r w:rsidR="00734784">
        <w:t xml:space="preserve"> </w:t>
      </w:r>
      <w:r w:rsidR="0063791B">
        <w:t>asked</w:t>
      </w:r>
      <w:r w:rsidR="00853237">
        <w:t xml:space="preserve"> Pilate to </w:t>
      </w:r>
      <w:r w:rsidR="006679ED">
        <w:t xml:space="preserve">break </w:t>
      </w:r>
      <w:r>
        <w:t xml:space="preserve">the crucified </w:t>
      </w:r>
      <w:r w:rsidR="00B52019">
        <w:t>men’s</w:t>
      </w:r>
      <w:r w:rsidR="006679ED">
        <w:t xml:space="preserve"> legs to hasten their death, an act that</w:t>
      </w:r>
      <w:r w:rsidR="007B6FC4">
        <w:t xml:space="preserve"> Henry </w:t>
      </w:r>
      <w:r w:rsidR="006679ED">
        <w:t>calls</w:t>
      </w:r>
      <w:r w:rsidR="007B6FC4">
        <w:t xml:space="preserve"> </w:t>
      </w:r>
      <w:r w:rsidR="00994CD7">
        <w:t xml:space="preserve">as an unjust, uncompassionate </w:t>
      </w:r>
      <w:r w:rsidR="004223C1">
        <w:t>death in “</w:t>
      </w:r>
      <w:r w:rsidR="004223C1">
        <w:rPr>
          <w:lang w:eastAsia="x-none"/>
        </w:rPr>
        <w:t>the most exquisite pain</w:t>
      </w:r>
      <w:r w:rsidR="00E72DD4">
        <w:rPr>
          <w:lang w:eastAsia="x-none"/>
        </w:rPr>
        <w:t xml:space="preserve">” </w:t>
      </w:r>
      <w:r w:rsidR="000F6B86">
        <w:rPr>
          <w:lang w:eastAsia="x-none"/>
        </w:rPr>
        <w:t>(</w:t>
      </w:r>
      <w:r w:rsidR="009324E4">
        <w:rPr>
          <w:lang w:eastAsia="x-none"/>
        </w:rPr>
        <w:t>Henry</w:t>
      </w:r>
      <w:r w:rsidR="00424238">
        <w:rPr>
          <w:lang w:eastAsia="x-none"/>
        </w:rPr>
        <w:t>;</w:t>
      </w:r>
      <w:r w:rsidR="004D1248">
        <w:rPr>
          <w:lang w:eastAsia="x-none"/>
        </w:rPr>
        <w:t xml:space="preserve"> </w:t>
      </w:r>
      <w:r w:rsidR="00A23B28">
        <w:rPr>
          <w:lang w:eastAsia="x-none"/>
        </w:rPr>
        <w:t xml:space="preserve">John </w:t>
      </w:r>
      <w:r w:rsidR="000F6B86">
        <w:rPr>
          <w:lang w:eastAsia="x-none"/>
        </w:rPr>
        <w:t>19:</w:t>
      </w:r>
      <w:r w:rsidR="00A23B28">
        <w:rPr>
          <w:lang w:eastAsia="x-none"/>
        </w:rPr>
        <w:t>31)</w:t>
      </w:r>
      <w:r w:rsidR="00A64253">
        <w:t>.</w:t>
      </w:r>
      <w:r w:rsidR="00501305">
        <w:t xml:space="preserve"> </w:t>
      </w:r>
      <w:r w:rsidR="00691083">
        <w:t>The soldiers</w:t>
      </w:r>
      <w:r>
        <w:t>, however, did not comply with Pilate’s orders. They</w:t>
      </w:r>
      <w:r w:rsidR="00691083">
        <w:t xml:space="preserve"> did not</w:t>
      </w:r>
      <w:r w:rsidR="001B00A5">
        <w:t xml:space="preserve"> break Jesus’ </w:t>
      </w:r>
      <w:r w:rsidR="001B00A5">
        <w:lastRenderedPageBreak/>
        <w:t>legs to expedite his death</w:t>
      </w:r>
      <w:r w:rsidR="008303B5">
        <w:t>. He was already dead when the soldiers came</w:t>
      </w:r>
      <w:r w:rsidR="00CA5338">
        <w:t xml:space="preserve">, </w:t>
      </w:r>
      <w:r w:rsidR="00035465">
        <w:t xml:space="preserve">having </w:t>
      </w:r>
      <w:r w:rsidR="00366266">
        <w:t>given up his Spirit the verse before (</w:t>
      </w:r>
      <w:r w:rsidR="00230FA1">
        <w:t>John</w:t>
      </w:r>
      <w:r w:rsidR="00004BEF">
        <w:t xml:space="preserve"> </w:t>
      </w:r>
      <w:r w:rsidR="00230FA1">
        <w:t xml:space="preserve">19:30). </w:t>
      </w:r>
    </w:p>
    <w:p w14:paraId="50BAB5AC" w14:textId="77777777" w:rsidR="001A2AB5" w:rsidRDefault="002710BD" w:rsidP="00967FB3">
      <w:pPr>
        <w:pStyle w:val="NoSpacing"/>
        <w:spacing w:line="480" w:lineRule="auto"/>
      </w:pPr>
      <w:r>
        <w:tab/>
        <w:t xml:space="preserve">Jesus died on Preparation Day. </w:t>
      </w:r>
      <w:r w:rsidR="00A95F16">
        <w:t>The</w:t>
      </w:r>
      <w:r w:rsidR="00382DF3">
        <w:t xml:space="preserve"> Sabbath would commence</w:t>
      </w:r>
      <w:r w:rsidR="00542447">
        <w:t xml:space="preserve"> at sunset marking the end of Preparation Day. John 19:14 tells us that Preparation Day was “</w:t>
      </w:r>
      <w:r w:rsidR="00542447" w:rsidRPr="00122897">
        <w:t>the day of Preparation of the Passover</w:t>
      </w:r>
      <w:r w:rsidR="00542447">
        <w:t xml:space="preserve">”.  </w:t>
      </w:r>
      <w:r w:rsidR="00DA5C21">
        <w:t>The word preparation</w:t>
      </w:r>
      <w:r w:rsidR="00424238">
        <w:t>,</w:t>
      </w:r>
      <w:r w:rsidR="00DA5C21">
        <w:t xml:space="preserve"> in the context of Preparation Day</w:t>
      </w:r>
      <w:r w:rsidR="00424238">
        <w:t>,</w:t>
      </w:r>
      <w:r w:rsidR="00DA5C21">
        <w:t xml:space="preserve"> needs a closer </w:t>
      </w:r>
      <w:r w:rsidR="00B52019">
        <w:t>examination. There</w:t>
      </w:r>
      <w:r w:rsidR="00DA5C21">
        <w:t xml:space="preserve"> are</w:t>
      </w:r>
      <w:r w:rsidR="00176326">
        <w:t xml:space="preserve"> time-orientation discrepancies between the </w:t>
      </w:r>
      <w:r w:rsidR="008C70A4">
        <w:t>Synoptics</w:t>
      </w:r>
      <w:r w:rsidR="00176326">
        <w:t xml:space="preserve"> and John’s Gospel</w:t>
      </w:r>
      <w:r w:rsidR="00DA5C21">
        <w:t>, something that</w:t>
      </w:r>
      <w:r w:rsidR="00176326">
        <w:t xml:space="preserve"> has been </w:t>
      </w:r>
      <w:r w:rsidR="00424238">
        <w:t>marked</w:t>
      </w:r>
      <w:r w:rsidR="00A05ADA">
        <w:t xml:space="preserve"> by many scholars</w:t>
      </w:r>
      <w:r w:rsidR="008D2D68">
        <w:t xml:space="preserve">, and for good reason. </w:t>
      </w:r>
      <w:r w:rsidR="00CE2143">
        <w:t>If one were to add things up in the</w:t>
      </w:r>
      <w:r w:rsidR="004627A9">
        <w:t xml:space="preserve"> text, it </w:t>
      </w:r>
      <w:r w:rsidR="00CE2143">
        <w:t>would seem</w:t>
      </w:r>
      <w:r w:rsidR="004627A9">
        <w:t xml:space="preserve"> that f</w:t>
      </w:r>
      <w:r w:rsidR="00542447">
        <w:t>or Jesus to rise from the dead on the first day of the week (John 20:1)</w:t>
      </w:r>
      <w:r w:rsidR="00BE4A17">
        <w:t>,</w:t>
      </w:r>
      <w:r w:rsidR="003D5A3F">
        <w:t xml:space="preserve"> having been</w:t>
      </w:r>
      <w:r w:rsidR="00CE2143">
        <w:t xml:space="preserve"> in</w:t>
      </w:r>
      <w:r w:rsidR="00542447">
        <w:t xml:space="preserve"> the grave for three days (1 Cor. 15:4),  </w:t>
      </w:r>
      <w:r w:rsidR="00EC3738">
        <w:t xml:space="preserve">Jesus’ crucifixion on </w:t>
      </w:r>
      <w:r w:rsidR="00E970EE">
        <w:t>Preparation Day would have had to</w:t>
      </w:r>
      <w:r w:rsidR="00651CF6">
        <w:t xml:space="preserve"> </w:t>
      </w:r>
      <w:r w:rsidR="003D5A3F">
        <w:t xml:space="preserve">have </w:t>
      </w:r>
      <w:r w:rsidR="00651CF6">
        <w:t>be</w:t>
      </w:r>
      <w:r w:rsidR="003D5A3F">
        <w:t>en</w:t>
      </w:r>
      <w:r w:rsidR="00651CF6">
        <w:t xml:space="preserve"> on Wednesday</w:t>
      </w:r>
      <w:r w:rsidR="00126A42">
        <w:t xml:space="preserve"> of Passion Week. </w:t>
      </w:r>
      <w:r w:rsidR="00542447">
        <w:t>Carson</w:t>
      </w:r>
      <w:r w:rsidR="00424238">
        <w:t>, however,</w:t>
      </w:r>
      <w:r w:rsidR="00122A39">
        <w:t xml:space="preserve"> does not agree. </w:t>
      </w:r>
      <w:r w:rsidR="00424238">
        <w:t>Carson says</w:t>
      </w:r>
      <w:r w:rsidR="00542447">
        <w:t xml:space="preserve"> John introduce</w:t>
      </w:r>
      <w:r w:rsidR="00D031D7">
        <w:t>d</w:t>
      </w:r>
      <w:r w:rsidR="00542447">
        <w:t xml:space="preserve"> this time factor as a symbolic way of saying that the true Passover lamb was none other than Jesus himself</w:t>
      </w:r>
      <w:r w:rsidR="001A2AB5">
        <w:t>, noting that</w:t>
      </w:r>
      <w:r w:rsidR="00542447">
        <w:t xml:space="preserve"> </w:t>
      </w:r>
      <w:r w:rsidR="001A2AB5">
        <w:t>the word “p</w:t>
      </w:r>
      <w:r w:rsidR="00DA272A">
        <w:t>reparation</w:t>
      </w:r>
      <w:r w:rsidR="001A2AB5">
        <w:t>”</w:t>
      </w:r>
      <w:r w:rsidR="00542447">
        <w:t xml:space="preserve"> </w:t>
      </w:r>
      <w:r w:rsidR="001A2AB5">
        <w:t xml:space="preserve">in Preparation Day </w:t>
      </w:r>
      <w:r w:rsidR="00542447">
        <w:t>tells us that Jesus was crucified on Friday</w:t>
      </w:r>
      <w:r w:rsidR="00C14CCC">
        <w:t>.</w:t>
      </w:r>
      <w:r w:rsidR="00542447">
        <w:t xml:space="preserve"> Carson goes on to explain that the high Sabbath was </w:t>
      </w:r>
      <w:r w:rsidR="00FC2EA1">
        <w:t>‘</w:t>
      </w:r>
      <w:r w:rsidR="00542447">
        <w:t>high</w:t>
      </w:r>
      <w:r w:rsidR="00FC2EA1">
        <w:t>’</w:t>
      </w:r>
      <w:r w:rsidR="00542447">
        <w:t xml:space="preserve"> “not only because it fell during the Passover Feast, but because </w:t>
      </w:r>
      <w:r w:rsidR="001B12D2">
        <w:t xml:space="preserve">it was </w:t>
      </w:r>
      <w:r w:rsidR="00542447">
        <w:t xml:space="preserve">the second paschal day, in this case falling on the Sabbath, devoted to the very important sheaf offering” (Lv. 23:11; Carson loc. 12892; loc. 13296). </w:t>
      </w:r>
    </w:p>
    <w:p w14:paraId="0AE86D27" w14:textId="77777777" w:rsidR="001A2AB5" w:rsidRDefault="00542447" w:rsidP="001A2AB5">
      <w:pPr>
        <w:pStyle w:val="NoSpacing"/>
        <w:spacing w:line="480" w:lineRule="auto"/>
        <w:ind w:firstLine="720"/>
      </w:pPr>
      <w:r>
        <w:t>Anderson</w:t>
      </w:r>
      <w:r w:rsidR="001A2AB5">
        <w:t xml:space="preserve"> takes a different approach. To him</w:t>
      </w:r>
      <w:r w:rsidR="00BC6370">
        <w:t xml:space="preserve"> there was </w:t>
      </w:r>
      <w:r>
        <w:t xml:space="preserve">only one Sabbath </w:t>
      </w:r>
      <w:r w:rsidR="00BC6370">
        <w:t>during</w:t>
      </w:r>
      <w:r w:rsidR="00E83B38">
        <w:t xml:space="preserve"> </w:t>
      </w:r>
      <w:r>
        <w:t xml:space="preserve">Passion Week, </w:t>
      </w:r>
      <w:r w:rsidR="002C0F14">
        <w:t xml:space="preserve">a </w:t>
      </w:r>
      <w:r w:rsidR="00CB43CD">
        <w:t>high Sabbath “</w:t>
      </w:r>
      <w:r>
        <w:t>because the Passover and the Sabbath were on the same day</w:t>
      </w:r>
      <w:r w:rsidR="00181942">
        <w:t>”</w:t>
      </w:r>
      <w:r>
        <w:t xml:space="preserve"> (Anderson 42). </w:t>
      </w:r>
    </w:p>
    <w:p w14:paraId="1663D000" w14:textId="4737B742" w:rsidR="00542447" w:rsidRDefault="007F6C15" w:rsidP="001A2AB5">
      <w:pPr>
        <w:pStyle w:val="NoSpacing"/>
        <w:spacing w:line="480" w:lineRule="auto"/>
        <w:ind w:firstLine="720"/>
      </w:pPr>
      <w:r>
        <w:t>MacDonald</w:t>
      </w:r>
      <w:r w:rsidR="001A2AB5">
        <w:t xml:space="preserve"> goes yet another direction. He sees </w:t>
      </w:r>
      <w:r w:rsidR="00E72964">
        <w:t>the timing problem</w:t>
      </w:r>
      <w:r w:rsidR="000423ED">
        <w:t xml:space="preserve"> </w:t>
      </w:r>
      <w:r w:rsidR="001A2AB5">
        <w:t>as the</w:t>
      </w:r>
      <w:r w:rsidR="000423ED">
        <w:t xml:space="preserve"> “</w:t>
      </w:r>
      <w:r w:rsidR="00726BF4">
        <w:t>Jewish reckoning</w:t>
      </w:r>
      <w:r w:rsidR="006D3CE2">
        <w:t xml:space="preserve"> any part of a day</w:t>
      </w:r>
      <w:r w:rsidR="00692C52">
        <w:t xml:space="preserve"> was counted as a day</w:t>
      </w:r>
      <w:r w:rsidR="00BC2262">
        <w:t>, [s]</w:t>
      </w:r>
      <w:r w:rsidR="008569D3">
        <w:t>o,</w:t>
      </w:r>
      <w:r w:rsidR="00692C52">
        <w:t xml:space="preserve"> the fact that the Lord was in the tomb for a part of three days was still a fulfillment</w:t>
      </w:r>
      <w:r w:rsidR="003C121F">
        <w:t>” of three days in the grav</w:t>
      </w:r>
      <w:r w:rsidR="003F2A7C">
        <w:t>e beginning Friday</w:t>
      </w:r>
      <w:r w:rsidR="0041081B">
        <w:t xml:space="preserve"> at sunset </w:t>
      </w:r>
      <w:r w:rsidR="0081743F">
        <w:t>(15</w:t>
      </w:r>
      <w:r w:rsidR="00AC6A80">
        <w:t>36)</w:t>
      </w:r>
      <w:r w:rsidR="008A1A00">
        <w:t>.</w:t>
      </w:r>
      <w:r w:rsidR="006049D2">
        <w:t xml:space="preserve"> </w:t>
      </w:r>
      <w:r w:rsidR="001A2AB5">
        <w:t>MacDonald’s idea makes sense</w:t>
      </w:r>
      <w:r w:rsidR="00866803">
        <w:t>. S</w:t>
      </w:r>
      <w:r w:rsidR="005A7C75">
        <w:t>unset Thursday</w:t>
      </w:r>
      <w:r w:rsidR="0092144A">
        <w:t xml:space="preserve"> to</w:t>
      </w:r>
      <w:r w:rsidR="0033329B">
        <w:t xml:space="preserve"> sunset Friday</w:t>
      </w:r>
      <w:r w:rsidR="00866803">
        <w:t xml:space="preserve"> </w:t>
      </w:r>
      <w:r w:rsidR="001A2AB5">
        <w:t>is</w:t>
      </w:r>
      <w:r w:rsidR="00D834F3">
        <w:t xml:space="preserve"> Preparation Day</w:t>
      </w:r>
      <w:r w:rsidR="001A2AB5">
        <w:t xml:space="preserve">, the </w:t>
      </w:r>
      <w:r w:rsidR="001A2AB5">
        <w:lastRenderedPageBreak/>
        <w:t>day Jesus died. Sunset Friday to Sunset Saturday is the High Sabbath (made high because Passover occurs on the weekly Sabbath). Jesus rose from the dead sometime between Saturday night and Sunday morning. That makes three days.</w:t>
      </w:r>
      <w:r w:rsidR="00DF1C08">
        <w:t xml:space="preserve"> </w:t>
      </w:r>
      <w:r w:rsidR="002C7B8A">
        <w:t>The timing works</w:t>
      </w:r>
      <w:r w:rsidR="00DA5C21">
        <w:t xml:space="preserve"> and makes a creditable case </w:t>
      </w:r>
      <w:r w:rsidR="001A2AB5">
        <w:t>for Jesus’ death on Thursday.</w:t>
      </w:r>
    </w:p>
    <w:p w14:paraId="730AC845" w14:textId="77777777" w:rsidR="005D5456" w:rsidRDefault="007D7902" w:rsidP="00D50E61">
      <w:pPr>
        <w:spacing w:line="480" w:lineRule="auto"/>
        <w:ind w:firstLine="720"/>
      </w:pPr>
      <w:r>
        <w:t xml:space="preserve">Jesus was grouped </w:t>
      </w:r>
      <w:r w:rsidR="009756DD">
        <w:t>in a cohort with</w:t>
      </w:r>
      <w:r>
        <w:t xml:space="preserve"> crucified thieves. To the Jews, crucifixion “was a sign of being </w:t>
      </w:r>
      <w:r w:rsidR="008C70A4">
        <w:t>accursed</w:t>
      </w:r>
      <w:r>
        <w:t xml:space="preserve"> (Deut. 21:23; Gal. 3:13) and </w:t>
      </w:r>
      <w:r w:rsidR="009756DD">
        <w:t xml:space="preserve">the </w:t>
      </w:r>
      <w:r>
        <w:t xml:space="preserve">crucified “had to be removed and buried before night came” (Torrance 246; 245). The Jews did not beg permission from </w:t>
      </w:r>
      <w:r w:rsidR="008C70A4">
        <w:t>Pilate</w:t>
      </w:r>
      <w:r>
        <w:t xml:space="preserve"> to break legs out of any deference to Jesus. In fact, the text indicates he was anonymous to them </w:t>
      </w:r>
      <w:r w:rsidR="00273F2E">
        <w:t>in his death</w:t>
      </w:r>
      <w:r w:rsidR="0005146E">
        <w:t>. He was simply</w:t>
      </w:r>
      <w:r>
        <w:t xml:space="preserve"> one who was “crucified with” the </w:t>
      </w:r>
      <w:r w:rsidR="0009723D">
        <w:t>other two thieves</w:t>
      </w:r>
      <w:r w:rsidR="00896BDB">
        <w:t xml:space="preserve"> as indicated in</w:t>
      </w:r>
      <w:r w:rsidR="00B95D6B">
        <w:t xml:space="preserve"> </w:t>
      </w:r>
      <w:r>
        <w:t xml:space="preserve">John’s use of the word </w:t>
      </w:r>
      <w:proofErr w:type="spellStart"/>
      <w:r>
        <w:rPr>
          <w:i/>
          <w:iCs/>
        </w:rPr>
        <w:t>sustauroō</w:t>
      </w:r>
      <w:proofErr w:type="spellEnd"/>
      <w:r>
        <w:rPr>
          <w:i/>
          <w:iCs/>
        </w:rPr>
        <w:t xml:space="preserve"> </w:t>
      </w:r>
      <w:r w:rsidR="00454FB9">
        <w:t>which means</w:t>
      </w:r>
      <w:r w:rsidR="00896BDB">
        <w:t xml:space="preserve"> </w:t>
      </w:r>
      <w:r>
        <w:t xml:space="preserve">his “actual crucifixion was in company with another” (Vine 138).  It was the soldiers who culled Jesus from the </w:t>
      </w:r>
      <w:r w:rsidR="00B04069">
        <w:t>cohort</w:t>
      </w:r>
      <w:r>
        <w:t xml:space="preserve"> by disobeying their orders to break </w:t>
      </w:r>
      <w:r w:rsidR="00CE785C">
        <w:t>his</w:t>
      </w:r>
      <w:r>
        <w:t xml:space="preserve"> legs. </w:t>
      </w:r>
    </w:p>
    <w:p w14:paraId="69AF6FE6" w14:textId="7FB1FF0A" w:rsidR="007D7902" w:rsidRDefault="007D7902" w:rsidP="00D50E61">
      <w:pPr>
        <w:spacing w:line="480" w:lineRule="auto"/>
        <w:ind w:firstLine="720"/>
      </w:pPr>
      <w:r>
        <w:t>This begs a question. Why risk punishment for insubordination? The soldiers could just</w:t>
      </w:r>
      <w:r w:rsidR="00454FB9">
        <w:t xml:space="preserve"> as easily</w:t>
      </w:r>
      <w:r w:rsidR="00DA5C21">
        <w:t xml:space="preserve"> have</w:t>
      </w:r>
      <w:r>
        <w:t xml:space="preserve"> broken his legs, whether Jesus was dead or not. </w:t>
      </w:r>
      <w:r w:rsidR="00697F7A">
        <w:t>“The author’s interest</w:t>
      </w:r>
      <w:r w:rsidR="00DA5C21">
        <w:t xml:space="preserve"> </w:t>
      </w:r>
      <w:r w:rsidR="006A1F92">
        <w:t>in</w:t>
      </w:r>
      <w:r w:rsidR="00BB0C62">
        <w:t xml:space="preserve"> t</w:t>
      </w:r>
      <w:r w:rsidR="00271264">
        <w:t>h</w:t>
      </w:r>
      <w:r w:rsidR="00BB0C62">
        <w:t xml:space="preserve">e </w:t>
      </w:r>
      <w:r w:rsidR="00DA5C21">
        <w:t>fact</w:t>
      </w:r>
      <w:r w:rsidR="00BB0C62">
        <w:t xml:space="preserve"> that Jesus’ legs were not broken</w:t>
      </w:r>
      <w:r w:rsidR="00DA5C21">
        <w:t xml:space="preserve">, however, </w:t>
      </w:r>
      <w:r w:rsidR="00A40449">
        <w:t xml:space="preserve">has possibly </w:t>
      </w:r>
      <w:r w:rsidR="00822D7B">
        <w:t>two</w:t>
      </w:r>
      <w:r w:rsidR="00A40449">
        <w:t xml:space="preserve"> allusions</w:t>
      </w:r>
      <w:r w:rsidR="00E20E0B">
        <w:t>: (a) the Passo</w:t>
      </w:r>
      <w:r w:rsidR="00D04F6A">
        <w:t>v</w:t>
      </w:r>
      <w:r w:rsidR="00E20E0B">
        <w:t>er lamb tha</w:t>
      </w:r>
      <w:r w:rsidR="00DE704E">
        <w:t xml:space="preserve">t is sacrificed should not have </w:t>
      </w:r>
      <w:r w:rsidR="005445DA">
        <w:t>a broken bone</w:t>
      </w:r>
      <w:r w:rsidR="001D38D1">
        <w:t xml:space="preserve"> (Ex</w:t>
      </w:r>
      <w:r w:rsidR="00D821A6">
        <w:t>. 12:46; Num. 9:12</w:t>
      </w:r>
      <w:r w:rsidR="00B02DD9">
        <w:t xml:space="preserve">); (b) </w:t>
      </w:r>
      <w:r w:rsidR="00D1540B">
        <w:t>the psalmist noted that the Lord keeps all the bones of the righteous</w:t>
      </w:r>
      <w:r w:rsidR="00BF24B5">
        <w:t xml:space="preserve"> so that “not one of them is broken”</w:t>
      </w:r>
      <w:r w:rsidR="00B7717E">
        <w:t xml:space="preserve"> (Ps. 34:20</w:t>
      </w:r>
      <w:r w:rsidR="00F50928">
        <w:t xml:space="preserve">; </w:t>
      </w:r>
      <w:r w:rsidR="000D63FF">
        <w:t>Shepherd 725).</w:t>
      </w:r>
      <w:r w:rsidR="003F0193">
        <w:t xml:space="preserve"> </w:t>
      </w:r>
      <w:r w:rsidR="005D5456">
        <w:t>This suggests</w:t>
      </w:r>
      <w:r w:rsidR="00D914D3">
        <w:t xml:space="preserve"> that</w:t>
      </w:r>
      <w:r w:rsidR="00CA4A5D">
        <w:t xml:space="preserve"> t</w:t>
      </w:r>
      <w:r w:rsidR="0017559F">
        <w:t>he soldiers may have unknowingly been fulfilling prophecy</w:t>
      </w:r>
      <w:r w:rsidR="00C94839">
        <w:t xml:space="preserve"> in the same way that </w:t>
      </w:r>
      <w:r w:rsidR="00803C83">
        <w:t>Caiaphas</w:t>
      </w:r>
      <w:r w:rsidR="00C94839">
        <w:t xml:space="preserve"> unknowingly spoke prophetically when he said it </w:t>
      </w:r>
      <w:r w:rsidR="00803C83">
        <w:t>was</w:t>
      </w:r>
      <w:r w:rsidR="00C94839">
        <w:t xml:space="preserve"> better</w:t>
      </w:r>
      <w:r w:rsidR="000D63FF">
        <w:t xml:space="preserve"> </w:t>
      </w:r>
      <w:r w:rsidR="00803C83">
        <w:t>that one man die than the whole nation perish</w:t>
      </w:r>
      <w:r w:rsidR="00222BF1">
        <w:t xml:space="preserve"> (John 11:50). </w:t>
      </w:r>
    </w:p>
    <w:p w14:paraId="6264AB68" w14:textId="11D0B035" w:rsidR="00BA084A" w:rsidRDefault="0037112F" w:rsidP="008A69AD">
      <w:pPr>
        <w:pStyle w:val="NoSpacing"/>
        <w:spacing w:line="480" w:lineRule="auto"/>
      </w:pPr>
      <w:r>
        <w:tab/>
      </w:r>
      <w:r w:rsidR="0056487A">
        <w:t xml:space="preserve"> </w:t>
      </w:r>
      <w:r w:rsidR="00BF300C">
        <w:t xml:space="preserve">There is </w:t>
      </w:r>
      <w:r w:rsidR="005D5456">
        <w:t xml:space="preserve">also </w:t>
      </w:r>
      <w:r w:rsidR="00BF300C">
        <w:t xml:space="preserve">an eschatological </w:t>
      </w:r>
      <w:r w:rsidR="009A4315">
        <w:t xml:space="preserve">side to the disposition of Jesus’ body on the Cross. </w:t>
      </w:r>
      <w:r w:rsidR="008E0456">
        <w:t>“The hour has come,</w:t>
      </w:r>
      <w:r w:rsidR="005D5456">
        <w:t xml:space="preserve">” </w:t>
      </w:r>
      <w:r w:rsidR="008569D3">
        <w:t>said</w:t>
      </w:r>
      <w:r w:rsidR="008E0456">
        <w:t xml:space="preserve"> Jesus in John 12:23, “for the Son of Man to be glorified.” In 19:31 the hour arrived</w:t>
      </w:r>
      <w:r w:rsidR="00B73FD0">
        <w:t>; Jesus died</w:t>
      </w:r>
      <w:r w:rsidR="008E0456">
        <w:t xml:space="preserve">. With his death, the hour of his glorification </w:t>
      </w:r>
      <w:r w:rsidR="00C30888">
        <w:t>began</w:t>
      </w:r>
      <w:r w:rsidR="008E0456">
        <w:t xml:space="preserve">. Looking back a few </w:t>
      </w:r>
      <w:r w:rsidR="008E0456">
        <w:lastRenderedPageBreak/>
        <w:t xml:space="preserve">verses to John 12:23, we understand that the phrase, to be glorified, means to be proclaimed God. The word for “to be glorified” in John 12:23 </w:t>
      </w:r>
      <w:r w:rsidR="008569D3">
        <w:t xml:space="preserve">is </w:t>
      </w:r>
      <w:proofErr w:type="spellStart"/>
      <w:r w:rsidR="008569D3" w:rsidRPr="008569D3">
        <w:rPr>
          <w:i/>
          <w:iCs/>
        </w:rPr>
        <w:t>doxazo</w:t>
      </w:r>
      <w:proofErr w:type="spellEnd"/>
      <w:r w:rsidR="008569D3" w:rsidRPr="008569D3">
        <w:rPr>
          <w:i/>
          <w:iCs/>
        </w:rPr>
        <w:t>̄</w:t>
      </w:r>
      <w:r w:rsidR="008E0456">
        <w:t>, “describ</w:t>
      </w:r>
      <w:r w:rsidR="00F01641">
        <w:t>ing</w:t>
      </w:r>
      <w:r w:rsidR="008E0456">
        <w:t xml:space="preserve"> the revelation of the character and presence of God in the Person and work of Jesus Christ” (Marshall 415). Although </w:t>
      </w:r>
      <w:r w:rsidR="008E0456" w:rsidRPr="00845BED">
        <w:rPr>
          <w:i/>
          <w:iCs/>
        </w:rPr>
        <w:t>doxa</w:t>
      </w:r>
      <w:r w:rsidR="008E0456">
        <w:t xml:space="preserve"> is not directly used in the pericope being studied in this paper, the death event is the </w:t>
      </w:r>
      <w:r w:rsidR="008E0456" w:rsidRPr="00845BED">
        <w:rPr>
          <w:i/>
          <w:iCs/>
        </w:rPr>
        <w:t>doxa</w:t>
      </w:r>
      <w:r w:rsidR="008E0456">
        <w:t xml:space="preserve"> Jesus was referring to when he said, “The hour has come,” in 12:23. </w:t>
      </w:r>
    </w:p>
    <w:p w14:paraId="4015DAC2" w14:textId="2A41E741" w:rsidR="003F4C0E" w:rsidRDefault="00DA1010" w:rsidP="00E52ACB">
      <w:pPr>
        <w:pStyle w:val="NoSpacing"/>
        <w:spacing w:line="480" w:lineRule="auto"/>
        <w:ind w:firstLine="720"/>
        <w:jc w:val="center"/>
      </w:pPr>
      <w:r>
        <w:t>INTERLUDE</w:t>
      </w:r>
    </w:p>
    <w:p w14:paraId="50B6BDEF" w14:textId="17124D33" w:rsidR="003D41B0" w:rsidRDefault="00261922" w:rsidP="003D41B0">
      <w:pPr>
        <w:spacing w:line="480" w:lineRule="auto"/>
        <w:ind w:firstLine="720"/>
      </w:pPr>
      <w:r>
        <w:t>In between the discovery that Jesus was dead and</w:t>
      </w:r>
      <w:r w:rsidR="00FE2961">
        <w:t xml:space="preserve"> </w:t>
      </w:r>
      <w:r w:rsidR="006E2F83">
        <w:t xml:space="preserve">the </w:t>
      </w:r>
      <w:r w:rsidR="00FE2961">
        <w:t xml:space="preserve">removing </w:t>
      </w:r>
      <w:r w:rsidR="006E2F83">
        <w:t xml:space="preserve">of </w:t>
      </w:r>
      <w:r w:rsidR="00FE2961">
        <w:t>his bo</w:t>
      </w:r>
      <w:r w:rsidR="008C70A4">
        <w:t>d</w:t>
      </w:r>
      <w:r w:rsidR="00FE2961">
        <w:t>y from the Cross</w:t>
      </w:r>
      <w:r w:rsidR="00082EEB">
        <w:t xml:space="preserve"> comes an interlude of commentary from an eyewitness </w:t>
      </w:r>
      <w:r w:rsidR="00C971E7">
        <w:t xml:space="preserve">to the events. The witness saw </w:t>
      </w:r>
      <w:r w:rsidR="00F865D9">
        <w:t>a soldier pierce Jesus’ side</w:t>
      </w:r>
      <w:r w:rsidR="001E39B1">
        <w:t xml:space="preserve"> (vs. 34)</w:t>
      </w:r>
      <w:r w:rsidR="00F865D9">
        <w:t>.</w:t>
      </w:r>
      <w:r w:rsidR="00C503AF">
        <w:t xml:space="preserve"> </w:t>
      </w:r>
      <w:r w:rsidR="00975656">
        <w:t>The witness saw b</w:t>
      </w:r>
      <w:r w:rsidR="00C503AF">
        <w:t>lood and water</w:t>
      </w:r>
      <w:r w:rsidR="009C202B">
        <w:t xml:space="preserve"> </w:t>
      </w:r>
      <w:r w:rsidR="00975656">
        <w:t>released</w:t>
      </w:r>
      <w:r w:rsidR="009C202B">
        <w:t xml:space="preserve"> from the wound</w:t>
      </w:r>
      <w:r w:rsidR="000328FB">
        <w:t xml:space="preserve"> without</w:t>
      </w:r>
      <w:r w:rsidR="00074C11">
        <w:t xml:space="preserve"> commingling</w:t>
      </w:r>
      <w:r w:rsidR="009C202B">
        <w:t>.</w:t>
      </w:r>
      <w:r w:rsidR="00ED1285">
        <w:t xml:space="preserve"> </w:t>
      </w:r>
      <w:r w:rsidR="0016792E">
        <w:t xml:space="preserve">Neither the </w:t>
      </w:r>
      <w:r w:rsidR="00ED1285">
        <w:t>reason for the piercin</w:t>
      </w:r>
      <w:r w:rsidR="00B325AE">
        <w:t>g</w:t>
      </w:r>
      <w:r w:rsidR="00ED1285">
        <w:t xml:space="preserve"> </w:t>
      </w:r>
      <w:r w:rsidR="0016792E">
        <w:t>nor the meaning of the issue of blood and water are</w:t>
      </w:r>
      <w:r w:rsidR="00ED1285">
        <w:t xml:space="preserve"> entirely </w:t>
      </w:r>
      <w:r w:rsidR="00E506DF">
        <w:t xml:space="preserve">clear </w:t>
      </w:r>
      <w:r w:rsidR="00ED1285">
        <w:t>to</w:t>
      </w:r>
      <w:r w:rsidR="006E2F83">
        <w:t xml:space="preserve"> </w:t>
      </w:r>
      <w:r w:rsidR="00D646E7">
        <w:t>some</w:t>
      </w:r>
      <w:r w:rsidR="00ED1285">
        <w:t xml:space="preserve"> scholars</w:t>
      </w:r>
      <w:r w:rsidR="00E506DF">
        <w:t>. “</w:t>
      </w:r>
      <w:r w:rsidR="00F756B5">
        <w:rPr>
          <w:lang w:eastAsia="x-none"/>
        </w:rPr>
        <w:t xml:space="preserve">It was strange, seeing he was dead, that blood should come out; </w:t>
      </w:r>
      <w:r w:rsidR="008569D3">
        <w:rPr>
          <w:lang w:eastAsia="x-none"/>
        </w:rPr>
        <w:t>stranger</w:t>
      </w:r>
      <w:r w:rsidR="00F756B5">
        <w:rPr>
          <w:lang w:eastAsia="x-none"/>
        </w:rPr>
        <w:t>, that water also; and most strange of all, that both should come out immediately, at one time, and yet distinctly. It was pure and true water, as well as pure and true blood. The asseveration of the beholder and testifier of it, shows both the truth and greatness of the miracle and mystery</w:t>
      </w:r>
      <w:r w:rsidR="00E506DF">
        <w:rPr>
          <w:lang w:eastAsia="x-none"/>
        </w:rPr>
        <w:t>” (Wesley</w:t>
      </w:r>
      <w:r w:rsidR="00344CE4">
        <w:rPr>
          <w:lang w:eastAsia="x-none"/>
        </w:rPr>
        <w:t xml:space="preserve"> </w:t>
      </w:r>
      <w:r w:rsidR="004D4EB3">
        <w:rPr>
          <w:lang w:eastAsia="x-none"/>
        </w:rPr>
        <w:t>19:34</w:t>
      </w:r>
      <w:r w:rsidR="00E506DF">
        <w:rPr>
          <w:lang w:eastAsia="x-none"/>
        </w:rPr>
        <w:t>)</w:t>
      </w:r>
      <w:r w:rsidR="00F756B5">
        <w:rPr>
          <w:lang w:eastAsia="x-none"/>
        </w:rPr>
        <w:t>.</w:t>
      </w:r>
      <w:r w:rsidR="00ED1285">
        <w:t xml:space="preserve"> </w:t>
      </w:r>
      <w:r w:rsidR="003D41B0">
        <w:t xml:space="preserve">To Wesley, John saw the blood and water pour forth from Jesus’ pierced side, not as a parable nor as a flight of fancy but as an eyewitness fact. Following </w:t>
      </w:r>
      <w:r w:rsidR="009F345A">
        <w:t>Sava</w:t>
      </w:r>
      <w:r w:rsidR="003D41B0">
        <w:t>, Carson</w:t>
      </w:r>
      <w:r w:rsidR="001A2AB5">
        <w:t xml:space="preserve"> agrees, writing</w:t>
      </w:r>
      <w:r w:rsidR="003D41B0">
        <w:t xml:space="preserve"> that i</w:t>
      </w:r>
      <w:r w:rsidR="003D41B0">
        <w:t xml:space="preserve">n </w:t>
      </w:r>
      <w:r w:rsidR="003D41B0">
        <w:t>“</w:t>
      </w:r>
      <w:r w:rsidR="003D41B0">
        <w:t xml:space="preserve">tests performed on cadavers, it has been shown that where a chest has been severely injured but without penetration, hemorrhagic fluid, up to two </w:t>
      </w:r>
      <w:proofErr w:type="spellStart"/>
      <w:r w:rsidR="003D41B0">
        <w:t>litres</w:t>
      </w:r>
      <w:proofErr w:type="spellEnd"/>
      <w:r w:rsidR="003D41B0">
        <w:t xml:space="preserve"> of it, gathers between the pleura lining the rib cage and the lining of the lung. </w:t>
      </w:r>
      <w:proofErr w:type="gramStart"/>
      <w:r w:rsidR="003D41B0">
        <w:t>This separates</w:t>
      </w:r>
      <w:proofErr w:type="gramEnd"/>
      <w:r w:rsidR="003D41B0">
        <w:t>, the clearer serum at the top, the deep red layer at the bottom. If the chest cavity were then pierced at the bottom, both layers would flow out</w:t>
      </w:r>
      <w:r w:rsidR="003D41B0">
        <w:t xml:space="preserve"> (</w:t>
      </w:r>
      <w:r w:rsidR="009F345A">
        <w:t>Carson</w:t>
      </w:r>
      <w:r w:rsidR="003D41B0">
        <w:t xml:space="preserve"> loc. 13315-13335)</w:t>
      </w:r>
      <w:r w:rsidR="003D41B0">
        <w:t>.</w:t>
      </w:r>
    </w:p>
    <w:p w14:paraId="2586ED90" w14:textId="3BF79636" w:rsidR="00F865D9" w:rsidRDefault="00C65C88" w:rsidP="00FD22F8">
      <w:pPr>
        <w:spacing w:line="480" w:lineRule="auto"/>
        <w:ind w:firstLine="720"/>
      </w:pPr>
      <w:r>
        <w:t>Card</w:t>
      </w:r>
      <w:r w:rsidR="000A5A7B">
        <w:t xml:space="preserve"> </w:t>
      </w:r>
      <w:r w:rsidR="001A2AB5">
        <w:t xml:space="preserve">also </w:t>
      </w:r>
      <w:r w:rsidR="009F345A">
        <w:t>agrees, although he sees it as</w:t>
      </w:r>
      <w:r w:rsidR="00FD22F8">
        <w:t xml:space="preserve"> </w:t>
      </w:r>
      <w:r w:rsidR="00AB1FB6">
        <w:t xml:space="preserve">less </w:t>
      </w:r>
      <w:r w:rsidR="00FD22F8">
        <w:t>of</w:t>
      </w:r>
      <w:r w:rsidR="00AB1FB6">
        <w:t xml:space="preserve"> a miracle and</w:t>
      </w:r>
      <w:r w:rsidR="003A1413">
        <w:t xml:space="preserve"> more </w:t>
      </w:r>
      <w:r w:rsidR="00FD22F8">
        <w:t>of</w:t>
      </w:r>
      <w:r w:rsidR="003A1413">
        <w:t xml:space="preserve"> a testimony of Jesus’ physical death.</w:t>
      </w:r>
      <w:r w:rsidR="00A301F3">
        <w:t xml:space="preserve"> </w:t>
      </w:r>
      <w:r w:rsidR="00F865D9">
        <w:t>“</w:t>
      </w:r>
      <w:r w:rsidR="00952FFD">
        <w:t>T</w:t>
      </w:r>
      <w:r w:rsidR="00F865D9">
        <w:t xml:space="preserve">o make certain Jesus is truly deceased, one of the soldiers takes his </w:t>
      </w:r>
      <w:r w:rsidR="00F865D9">
        <w:lastRenderedPageBreak/>
        <w:t xml:space="preserve">spear and thrusts it up through the body, under the ribs and into the heart” (Card 200). </w:t>
      </w:r>
      <w:r w:rsidR="00D458A1">
        <w:t xml:space="preserve">Anderson adds that </w:t>
      </w:r>
      <w:r w:rsidR="00F865D9">
        <w:t xml:space="preserve">John’s emphasis on water and blood “emphasizes the physicality of his having suffered”, which </w:t>
      </w:r>
      <w:r w:rsidR="00902CB2">
        <w:t xml:space="preserve">could </w:t>
      </w:r>
      <w:r w:rsidR="00163994">
        <w:t>be</w:t>
      </w:r>
      <w:r w:rsidR="00F865D9">
        <w:t xml:space="preserve"> a response to the Docetism</w:t>
      </w:r>
      <w:r w:rsidR="00BD71BA">
        <w:t>/</w:t>
      </w:r>
      <w:r w:rsidR="006162F4">
        <w:t>G</w:t>
      </w:r>
      <w:r w:rsidR="00BD71BA">
        <w:t>nosticism</w:t>
      </w:r>
      <w:r w:rsidR="00F865D9">
        <w:t xml:space="preserve"> at issue in the days John was writing his Gospel</w:t>
      </w:r>
      <w:r w:rsidR="009F345A">
        <w:t>, which makes sense in light of John’s original audience at the time of his writing the Gospel</w:t>
      </w:r>
      <w:r w:rsidR="00F865D9">
        <w:t xml:space="preserve"> (Anderson 35). </w:t>
      </w:r>
    </w:p>
    <w:p w14:paraId="6C180386" w14:textId="04F4BA9B" w:rsidR="001A040F" w:rsidRPr="006C2471" w:rsidRDefault="008B5D58" w:rsidP="00FD22F8">
      <w:pPr>
        <w:spacing w:line="480" w:lineRule="auto"/>
        <w:ind w:firstLine="720"/>
      </w:pPr>
      <w:r>
        <w:t xml:space="preserve">Regarding </w:t>
      </w:r>
      <w:r w:rsidR="003C1239">
        <w:t>the “</w:t>
      </w:r>
      <w:r w:rsidR="003C1239">
        <w:rPr>
          <w:lang w:eastAsia="x-none"/>
        </w:rPr>
        <w:t>asseveration of the beholder and testifier of it” as Wesley put it</w:t>
      </w:r>
      <w:r w:rsidR="0071260A">
        <w:rPr>
          <w:lang w:eastAsia="x-none"/>
        </w:rPr>
        <w:t xml:space="preserve"> above, it should be noted that a</w:t>
      </w:r>
      <w:r w:rsidR="00D47F9B">
        <w:t xml:space="preserve"> </w:t>
      </w:r>
      <w:r w:rsidR="003F365A">
        <w:t>person’s t</w:t>
      </w:r>
      <w:r w:rsidR="00B03649">
        <w:t>e</w:t>
      </w:r>
      <w:r w:rsidR="00575E7B">
        <w:t>stimony is objective</w:t>
      </w:r>
      <w:r w:rsidR="00F52509">
        <w:t>,</w:t>
      </w:r>
      <w:r w:rsidR="00575E7B">
        <w:t xml:space="preserve"> not subjective</w:t>
      </w:r>
      <w:r w:rsidR="00F52509">
        <w:t>,</w:t>
      </w:r>
      <w:r w:rsidR="00575E7B">
        <w:t xml:space="preserve"> evidence</w:t>
      </w:r>
      <w:r w:rsidR="003F365A">
        <w:t xml:space="preserve"> </w:t>
      </w:r>
      <w:r w:rsidR="00773EC1">
        <w:t xml:space="preserve">of an occurrence. </w:t>
      </w:r>
      <w:proofErr w:type="spellStart"/>
      <w:r w:rsidR="006E66C7">
        <w:t>Verbrugge</w:t>
      </w:r>
      <w:proofErr w:type="spellEnd"/>
      <w:r w:rsidR="006E66C7">
        <w:t xml:space="preserve"> suggests the</w:t>
      </w:r>
      <w:r w:rsidR="004E4042">
        <w:t xml:space="preserve"> emphatic</w:t>
      </w:r>
      <w:r w:rsidR="006E66C7">
        <w:t xml:space="preserve"> witness testimony </w:t>
      </w:r>
      <w:r w:rsidR="0019437A">
        <w:t xml:space="preserve">corroborates </w:t>
      </w:r>
      <w:r w:rsidR="006E66C7">
        <w:t xml:space="preserve">the fact that blood and water spilled out when Jesus’ side </w:t>
      </w:r>
      <w:r w:rsidR="00E855EC">
        <w:t>when</w:t>
      </w:r>
      <w:r w:rsidR="006E66C7">
        <w:t xml:space="preserve"> pierced, </w:t>
      </w:r>
      <w:r w:rsidR="008A0713">
        <w:t xml:space="preserve">adding </w:t>
      </w:r>
      <w:r w:rsidR="006E66C7">
        <w:t>that the death</w:t>
      </w:r>
      <w:r w:rsidR="0002234C">
        <w:t xml:space="preserve"> event</w:t>
      </w:r>
      <w:r w:rsidR="006E66C7">
        <w:t xml:space="preserve"> witnesses to the coming resurrection. </w:t>
      </w:r>
      <w:r w:rsidR="00F24B3F">
        <w:t>“The truth</w:t>
      </w:r>
      <w:r w:rsidR="005E1341">
        <w:t xml:space="preserve"> of Christ’s resurrection</w:t>
      </w:r>
      <w:r w:rsidR="00CA1798">
        <w:t xml:space="preserve"> cannot be divorced</w:t>
      </w:r>
      <w:r w:rsidR="00814994">
        <w:t xml:space="preserve"> from an event to whose objectivity such testimony was relevant</w:t>
      </w:r>
      <w:r w:rsidR="0036276C">
        <w:t>”</w:t>
      </w:r>
      <w:r w:rsidR="00814994">
        <w:t xml:space="preserve"> (</w:t>
      </w:r>
      <w:proofErr w:type="spellStart"/>
      <w:r w:rsidR="00814994">
        <w:t>V</w:t>
      </w:r>
      <w:r w:rsidR="0036276C">
        <w:t>erbrugge</w:t>
      </w:r>
      <w:proofErr w:type="spellEnd"/>
      <w:r w:rsidR="0036276C">
        <w:t xml:space="preserve"> 239).</w:t>
      </w:r>
      <w:r w:rsidR="00382058">
        <w:t xml:space="preserve"> </w:t>
      </w:r>
      <w:r w:rsidR="006E66C7">
        <w:t xml:space="preserve"> </w:t>
      </w:r>
      <w:proofErr w:type="spellStart"/>
      <w:r w:rsidR="006849E1">
        <w:t>Verbrugge</w:t>
      </w:r>
      <w:proofErr w:type="spellEnd"/>
      <w:r w:rsidR="006849E1">
        <w:t xml:space="preserve"> is speaking of the </w:t>
      </w:r>
      <w:r w:rsidR="00A77C42">
        <w:t xml:space="preserve">piercing that precipitated the </w:t>
      </w:r>
      <w:r w:rsidR="006849E1">
        <w:t>issue of blood and water</w:t>
      </w:r>
      <w:r w:rsidR="00A77C42">
        <w:t xml:space="preserve">. </w:t>
      </w:r>
      <w:r w:rsidR="001A040F">
        <w:t>Indeed, the use of the word pierce</w:t>
      </w:r>
      <w:r w:rsidR="00424EB1">
        <w:t xml:space="preserve"> in vs. 3</w:t>
      </w:r>
      <w:r w:rsidR="007B176C">
        <w:t>4</w:t>
      </w:r>
      <w:r w:rsidR="001A040F">
        <w:t>, which Carson above</w:t>
      </w:r>
      <w:r w:rsidR="00FE05F5">
        <w:t xml:space="preserve"> </w:t>
      </w:r>
      <w:r w:rsidR="00651A56">
        <w:t xml:space="preserve">says is the word </w:t>
      </w:r>
      <w:proofErr w:type="spellStart"/>
      <w:r w:rsidR="00651A56" w:rsidRPr="005677CC">
        <w:rPr>
          <w:i/>
          <w:iCs/>
        </w:rPr>
        <w:t>enyxen</w:t>
      </w:r>
      <w:proofErr w:type="spellEnd"/>
      <w:r w:rsidR="0071199F">
        <w:t xml:space="preserve"> (</w:t>
      </w:r>
      <w:r w:rsidR="00651A56">
        <w:t>indicating the</w:t>
      </w:r>
      <w:r w:rsidR="008C015B">
        <w:t xml:space="preserve"> physical </w:t>
      </w:r>
      <w:r w:rsidR="007C4D31">
        <w:t xml:space="preserve">nudging in of the </w:t>
      </w:r>
      <w:r w:rsidR="00B77B97">
        <w:t xml:space="preserve">sword </w:t>
      </w:r>
      <w:r w:rsidR="008C015B">
        <w:t>to the heart</w:t>
      </w:r>
      <w:r w:rsidR="0071199F">
        <w:t>)</w:t>
      </w:r>
      <w:r w:rsidR="004A1D83">
        <w:t xml:space="preserve">, </w:t>
      </w:r>
      <w:r w:rsidR="008734CB">
        <w:t>is</w:t>
      </w:r>
      <w:r w:rsidR="00585DC8">
        <w:t xml:space="preserve"> later</w:t>
      </w:r>
      <w:r w:rsidR="00164670">
        <w:t xml:space="preserve"> rendered </w:t>
      </w:r>
      <w:r w:rsidR="006B1EEF">
        <w:t xml:space="preserve"> </w:t>
      </w:r>
      <w:proofErr w:type="spellStart"/>
      <w:r w:rsidR="006B1EEF">
        <w:rPr>
          <w:i/>
          <w:iCs/>
        </w:rPr>
        <w:t>ekkento</w:t>
      </w:r>
      <w:proofErr w:type="spellEnd"/>
      <w:r w:rsidR="00444F1C" w:rsidRPr="00444F1C">
        <w:t xml:space="preserve"> </w:t>
      </w:r>
      <w:r w:rsidR="008734CB">
        <w:t>in vs. 37</w:t>
      </w:r>
      <w:r w:rsidR="001F57DF">
        <w:t xml:space="preserve">, </w:t>
      </w:r>
      <w:r w:rsidR="00215AD4">
        <w:t xml:space="preserve">which is </w:t>
      </w:r>
      <w:r w:rsidR="00935ED0">
        <w:t>the same word</w:t>
      </w:r>
      <w:r w:rsidR="00215AD4">
        <w:t xml:space="preserve"> for pierce used</w:t>
      </w:r>
      <w:r w:rsidR="00935ED0">
        <w:t xml:space="preserve"> in Rev. </w:t>
      </w:r>
      <w:r w:rsidR="00991C29">
        <w:t>1:7</w:t>
      </w:r>
      <w:r w:rsidR="0071199F">
        <w:t>, meaning</w:t>
      </w:r>
      <w:r w:rsidR="00215AD4">
        <w:t xml:space="preserve"> “prick out</w:t>
      </w:r>
      <w:r w:rsidR="006172CE">
        <w:t>”</w:t>
      </w:r>
      <w:r w:rsidR="00585DC8">
        <w:t xml:space="preserve"> (Vine 471). </w:t>
      </w:r>
      <w:r w:rsidR="000468BF">
        <w:t xml:space="preserve">The change of </w:t>
      </w:r>
      <w:r w:rsidR="000A5F72">
        <w:t xml:space="preserve">words from </w:t>
      </w:r>
      <w:proofErr w:type="spellStart"/>
      <w:r w:rsidR="000A5F72">
        <w:rPr>
          <w:i/>
          <w:iCs/>
        </w:rPr>
        <w:t>en</w:t>
      </w:r>
      <w:r w:rsidR="00707B2F">
        <w:rPr>
          <w:i/>
          <w:iCs/>
        </w:rPr>
        <w:t>yxen</w:t>
      </w:r>
      <w:proofErr w:type="spellEnd"/>
      <w:r w:rsidR="00707B2F">
        <w:t xml:space="preserve"> to </w:t>
      </w:r>
      <w:proofErr w:type="spellStart"/>
      <w:r w:rsidR="00707B2F">
        <w:rPr>
          <w:i/>
          <w:iCs/>
        </w:rPr>
        <w:t>ekkento</w:t>
      </w:r>
      <w:proofErr w:type="spellEnd"/>
      <w:r w:rsidR="00707B2F">
        <w:t xml:space="preserve"> </w:t>
      </w:r>
      <w:r w:rsidR="00413ABF">
        <w:t>indicates the witness</w:t>
      </w:r>
      <w:r w:rsidR="009A42C5">
        <w:t xml:space="preserve"> is </w:t>
      </w:r>
      <w:r w:rsidR="00432F7E">
        <w:t>right to equate</w:t>
      </w:r>
      <w:r w:rsidR="00D133A7">
        <w:t xml:space="preserve"> </w:t>
      </w:r>
      <w:r w:rsidR="00B26136">
        <w:t>what happened to Jesus</w:t>
      </w:r>
      <w:r w:rsidR="00AD6049">
        <w:t xml:space="preserve">’ body at the hour of his death on the Cross </w:t>
      </w:r>
      <w:r w:rsidR="0069406B">
        <w:t xml:space="preserve">as </w:t>
      </w:r>
      <w:r w:rsidR="006D3023">
        <w:t xml:space="preserve">the </w:t>
      </w:r>
      <w:r w:rsidR="0069406B">
        <w:t>fulfillment of</w:t>
      </w:r>
      <w:r w:rsidR="00AD6049">
        <w:t xml:space="preserve"> </w:t>
      </w:r>
      <w:r w:rsidR="00B94031">
        <w:t xml:space="preserve">the prophecies quoted in </w:t>
      </w:r>
      <w:r w:rsidR="00DE45C2">
        <w:t>19:</w:t>
      </w:r>
      <w:r w:rsidR="00BD6674">
        <w:t xml:space="preserve">36-37. </w:t>
      </w:r>
      <w:r w:rsidR="0069406B">
        <w:t xml:space="preserve">Additionally, the use of </w:t>
      </w:r>
      <w:proofErr w:type="spellStart"/>
      <w:r w:rsidR="0069406B">
        <w:rPr>
          <w:i/>
          <w:iCs/>
        </w:rPr>
        <w:t>ekkento</w:t>
      </w:r>
      <w:proofErr w:type="spellEnd"/>
      <w:r w:rsidR="006C2471">
        <w:t xml:space="preserve"> in vs. 37 and Rev.</w:t>
      </w:r>
      <w:r w:rsidR="003C1D26">
        <w:t>1:7 is convincing evidence</w:t>
      </w:r>
      <w:r w:rsidR="009F345A">
        <w:t xml:space="preserve"> once again</w:t>
      </w:r>
      <w:r w:rsidR="003C1D26">
        <w:t xml:space="preserve"> that the Apostle John was the witness</w:t>
      </w:r>
      <w:r w:rsidR="0095609A">
        <w:t xml:space="preserve"> in </w:t>
      </w:r>
      <w:r w:rsidR="00CD2308">
        <w:t xml:space="preserve">vss. </w:t>
      </w:r>
      <w:r w:rsidR="004F12F6">
        <w:t>34-37</w:t>
      </w:r>
      <w:r w:rsidR="009F345A">
        <w:t>, and the author of the Gospel</w:t>
      </w:r>
      <w:r w:rsidR="004F12F6">
        <w:t xml:space="preserve">. </w:t>
      </w:r>
    </w:p>
    <w:p w14:paraId="35A0AC9C" w14:textId="3CC38FB2" w:rsidR="005677CC" w:rsidRDefault="003F365A" w:rsidP="00E734FE">
      <w:pPr>
        <w:spacing w:line="480" w:lineRule="auto"/>
        <w:ind w:firstLine="720"/>
      </w:pPr>
      <w:r>
        <w:t xml:space="preserve">Marshall </w:t>
      </w:r>
      <w:r w:rsidR="006E66C7">
        <w:t>see</w:t>
      </w:r>
      <w:r w:rsidR="005D06A1">
        <w:t xml:space="preserve">s </w:t>
      </w:r>
      <w:r w:rsidR="00210D7A">
        <w:t>John</w:t>
      </w:r>
      <w:r w:rsidR="0024400E">
        <w:t>’s</w:t>
      </w:r>
      <w:r w:rsidR="005D06A1">
        <w:t xml:space="preserve"> urgency to testify </w:t>
      </w:r>
      <w:r w:rsidR="0051033A">
        <w:t xml:space="preserve">to the truth </w:t>
      </w:r>
      <w:r w:rsidR="0024400E">
        <w:t xml:space="preserve">of what he </w:t>
      </w:r>
      <w:r w:rsidR="00EA7288">
        <w:t xml:space="preserve">has </w:t>
      </w:r>
      <w:r w:rsidR="0024400E">
        <w:t xml:space="preserve">witnessed </w:t>
      </w:r>
      <w:r w:rsidR="00EA7288">
        <w:t xml:space="preserve">to be </w:t>
      </w:r>
      <w:r w:rsidR="006E66C7">
        <w:t xml:space="preserve">an overarching theme of </w:t>
      </w:r>
      <w:r w:rsidR="0024400E">
        <w:t xml:space="preserve">his </w:t>
      </w:r>
      <w:r w:rsidR="006E66C7">
        <w:t>Gospel, writing</w:t>
      </w:r>
      <w:r w:rsidR="007043C1">
        <w:t xml:space="preserve"> that “t</w:t>
      </w:r>
      <w:r w:rsidR="006E66C7">
        <w:t xml:space="preserve">he Gospel may be regarded as a revelation of </w:t>
      </w:r>
      <w:r w:rsidR="006E66C7">
        <w:rPr>
          <w:i/>
          <w:iCs/>
        </w:rPr>
        <w:t>truth</w:t>
      </w:r>
      <w:r w:rsidR="006E66C7">
        <w:t xml:space="preserve"> (John 1:14, 17; Marshall 598). </w:t>
      </w:r>
      <w:r w:rsidR="00B72C84">
        <w:t xml:space="preserve"> John’s purpose is </w:t>
      </w:r>
      <w:r w:rsidR="00300D72">
        <w:t>simple</w:t>
      </w:r>
      <w:r w:rsidR="00CE3D06">
        <w:t>:</w:t>
      </w:r>
      <w:r w:rsidR="00B87A92">
        <w:t xml:space="preserve"> “that you also may believe</w:t>
      </w:r>
      <w:r w:rsidR="004E4555">
        <w:t xml:space="preserve">” (vs. </w:t>
      </w:r>
      <w:r w:rsidR="00B771DC">
        <w:t>35</w:t>
      </w:r>
      <w:r w:rsidR="006710B1">
        <w:t xml:space="preserve">). </w:t>
      </w:r>
      <w:r w:rsidR="0048178C">
        <w:t xml:space="preserve">“The benefits that flow from the death of the Son are appropriated by faith, and the witness </w:t>
      </w:r>
      <w:r w:rsidR="0048178C">
        <w:lastRenderedPageBreak/>
        <w:t>of the Evangelist is given to foster such saving faith</w:t>
      </w:r>
      <w:r w:rsidR="00DA00F9">
        <w:t>” (Carson loc. 13390)</w:t>
      </w:r>
      <w:r w:rsidR="0048178C">
        <w:t>.</w:t>
      </w:r>
      <w:r w:rsidR="00B94A28">
        <w:t xml:space="preserve"> “The truth of the witness</w:t>
      </w:r>
      <w:r w:rsidR="009F345A">
        <w:t xml:space="preserve"> [regarding the sudden issue of mixed blood and water]</w:t>
      </w:r>
      <w:r w:rsidR="001B4692">
        <w:t xml:space="preserve"> does not refer to i</w:t>
      </w:r>
      <w:r w:rsidR="0043004D">
        <w:t>t</w:t>
      </w:r>
      <w:r w:rsidR="001B4692">
        <w:t>s circumstan</w:t>
      </w:r>
      <w:r w:rsidR="00C73234">
        <w:t>tial accuracy but to the explanation of God’s purposes implied by its narrative” (Lincoln 197).</w:t>
      </w:r>
      <w:r w:rsidR="009F345A">
        <w:t xml:space="preserve"> Lincoln’s assessment adds to the scholarly assessments cited above by alluding to God’s purpose for the piercing of Jesus’ side, but is a weak argument for labeling the incident as circumstantial evidence especially considering John’s eyewitness account of seeing the blood and water mixture issue from Jesus’ pierced side. </w:t>
      </w:r>
      <w:r w:rsidR="00764386">
        <w:t xml:space="preserve"> </w:t>
      </w:r>
    </w:p>
    <w:p w14:paraId="78217BE0" w14:textId="75FDA95B" w:rsidR="00B13832" w:rsidRDefault="00001A01" w:rsidP="00DD2793">
      <w:pPr>
        <w:spacing w:line="480" w:lineRule="auto"/>
        <w:ind w:firstLine="720"/>
        <w:rPr>
          <w:color w:val="000000"/>
        </w:rPr>
      </w:pPr>
      <w:r>
        <w:t>While the witness</w:t>
      </w:r>
      <w:r w:rsidR="00993A0E">
        <w:t xml:space="preserve"> testimony</w:t>
      </w:r>
      <w:r>
        <w:t xml:space="preserve"> is</w:t>
      </w:r>
      <w:r w:rsidR="006206DB">
        <w:t xml:space="preserve"> an important component of John’s inter</w:t>
      </w:r>
      <w:r w:rsidR="00486A78">
        <w:t>lude</w:t>
      </w:r>
      <w:r w:rsidR="002D7273">
        <w:t>, there is another character</w:t>
      </w:r>
      <w:r w:rsidR="00CA7E15">
        <w:t xml:space="preserve"> in the interlude, the reader.</w:t>
      </w:r>
      <w:r w:rsidR="00993A0E">
        <w:t xml:space="preserve"> </w:t>
      </w:r>
      <w:r w:rsidR="0069669C">
        <w:t>This “idea</w:t>
      </w:r>
      <w:r w:rsidR="00E734FE">
        <w:t>l</w:t>
      </w:r>
      <w:r w:rsidR="0069669C">
        <w:t xml:space="preserve"> witness stops and </w:t>
      </w:r>
      <w:r w:rsidR="00437552">
        <w:t>explicitly</w:t>
      </w:r>
      <w:r w:rsidR="00C77071">
        <w:t xml:space="preserve"> addresses the readers” (Lincoln 197). </w:t>
      </w:r>
      <w:r w:rsidR="00FC3CCD">
        <w:t>He urges the reader not only to believe, but also explains the significance of</w:t>
      </w:r>
      <w:r w:rsidR="00695558">
        <w:t xml:space="preserve"> Jesus’ legs remaining unbroken and his side pierced as fulfillment of prophecy</w:t>
      </w:r>
      <w:r w:rsidR="00EF2473">
        <w:t xml:space="preserve"> (vss. </w:t>
      </w:r>
      <w:r w:rsidR="00220973">
        <w:t>35-37).</w:t>
      </w:r>
      <w:r w:rsidR="00B502BE">
        <w:t xml:space="preserve"> </w:t>
      </w:r>
      <w:r w:rsidR="00E445A2">
        <w:t>“</w:t>
      </w:r>
      <w:r w:rsidR="00752DD7">
        <w:t>Barrett suggests that what John wants to say is</w:t>
      </w:r>
      <w:r w:rsidR="00F975CF">
        <w:t>, “You”</w:t>
      </w:r>
      <w:r w:rsidR="00CA3E6C">
        <w:t>,</w:t>
      </w:r>
      <w:r w:rsidR="00F975CF">
        <w:t xml:space="preserve"> (the readers of the gospel)</w:t>
      </w:r>
      <w:r w:rsidR="00CA3E6C">
        <w:t xml:space="preserve">, </w:t>
      </w:r>
      <w:r w:rsidR="00F975CF">
        <w:t>“are not merely to believe that the blood and water did in fact issue from the side of the cru</w:t>
      </w:r>
      <w:r w:rsidR="00202740">
        <w:t>c</w:t>
      </w:r>
      <w:r w:rsidR="00F975CF">
        <w:t xml:space="preserve">ified, but to believe in the full Christian sense” (Ellis </w:t>
      </w:r>
      <w:r w:rsidR="00A656BA">
        <w:t xml:space="preserve">277). </w:t>
      </w:r>
      <w:r w:rsidR="00AE05C5">
        <w:t>O</w:t>
      </w:r>
      <w:r w:rsidR="0092577B">
        <w:t>ne might also deem it</w:t>
      </w:r>
      <w:r w:rsidR="00503DBD">
        <w:t xml:space="preserve"> possible that the witness was calling attention to </w:t>
      </w:r>
      <w:r w:rsidR="005150A7">
        <w:rPr>
          <w:color w:val="000000"/>
        </w:rPr>
        <w:t xml:space="preserve">the </w:t>
      </w:r>
      <w:r w:rsidR="00AC6370">
        <w:rPr>
          <w:color w:val="000000"/>
        </w:rPr>
        <w:t xml:space="preserve">purpose of </w:t>
      </w:r>
      <w:r w:rsidR="005150A7">
        <w:rPr>
          <w:color w:val="000000"/>
        </w:rPr>
        <w:t>Passover blood</w:t>
      </w:r>
      <w:r w:rsidR="004D10C1">
        <w:rPr>
          <w:color w:val="000000"/>
        </w:rPr>
        <w:t xml:space="preserve"> </w:t>
      </w:r>
      <w:r w:rsidR="007C426F">
        <w:rPr>
          <w:color w:val="000000"/>
        </w:rPr>
        <w:t xml:space="preserve"> (</w:t>
      </w:r>
      <w:r w:rsidR="004D10C1">
        <w:rPr>
          <w:color w:val="000000"/>
        </w:rPr>
        <w:t>covering the doorposts</w:t>
      </w:r>
      <w:r w:rsidR="00B23838">
        <w:rPr>
          <w:color w:val="000000"/>
        </w:rPr>
        <w:t xml:space="preserve"> to protect believers</w:t>
      </w:r>
      <w:r w:rsidR="0092577B">
        <w:rPr>
          <w:color w:val="000000"/>
        </w:rPr>
        <w:t xml:space="preserve"> covered by the blood</w:t>
      </w:r>
      <w:r w:rsidR="007C426F">
        <w:rPr>
          <w:color w:val="000000"/>
        </w:rPr>
        <w:t xml:space="preserve">) </w:t>
      </w:r>
      <w:r w:rsidR="00CA3E6C">
        <w:rPr>
          <w:color w:val="000000"/>
        </w:rPr>
        <w:t>as being</w:t>
      </w:r>
      <w:r w:rsidR="00385193">
        <w:rPr>
          <w:color w:val="000000"/>
        </w:rPr>
        <w:t xml:space="preserve"> like </w:t>
      </w:r>
      <w:r w:rsidR="005150A7">
        <w:rPr>
          <w:color w:val="000000"/>
        </w:rPr>
        <w:t xml:space="preserve">the blood/water </w:t>
      </w:r>
      <w:r w:rsidR="00A16B58">
        <w:rPr>
          <w:color w:val="000000"/>
        </w:rPr>
        <w:t>effusion</w:t>
      </w:r>
      <w:r w:rsidR="005150A7">
        <w:rPr>
          <w:color w:val="000000"/>
        </w:rPr>
        <w:t xml:space="preserve"> from Jesus’ wound</w:t>
      </w:r>
      <w:r w:rsidR="00CA3E6C">
        <w:rPr>
          <w:color w:val="000000"/>
        </w:rPr>
        <w:t>. Jesus</w:t>
      </w:r>
      <w:proofErr w:type="gramStart"/>
      <w:r w:rsidR="00CA3E6C">
        <w:rPr>
          <w:color w:val="000000"/>
        </w:rPr>
        <w:t xml:space="preserve">’ </w:t>
      </w:r>
      <w:r w:rsidR="007D685B">
        <w:rPr>
          <w:color w:val="000000"/>
        </w:rPr>
        <w:t xml:space="preserve"> blood</w:t>
      </w:r>
      <w:proofErr w:type="gramEnd"/>
      <w:r w:rsidR="007D685B">
        <w:rPr>
          <w:color w:val="000000"/>
        </w:rPr>
        <w:t xml:space="preserve"> cover</w:t>
      </w:r>
      <w:r w:rsidR="00CA3E6C">
        <w:rPr>
          <w:color w:val="000000"/>
        </w:rPr>
        <w:t xml:space="preserve">s </w:t>
      </w:r>
      <w:r w:rsidR="00DD2793">
        <w:rPr>
          <w:color w:val="000000"/>
        </w:rPr>
        <w:t>humanity’s sin the way water covers the body in baptism.</w:t>
      </w:r>
      <w:r w:rsidR="00CA3E6C">
        <w:rPr>
          <w:color w:val="000000"/>
        </w:rPr>
        <w:t xml:space="preserve"> Blood and water are powerful symbols within the </w:t>
      </w:r>
      <w:proofErr w:type="gramStart"/>
      <w:r w:rsidR="00CA3E6C">
        <w:rPr>
          <w:color w:val="000000"/>
        </w:rPr>
        <w:t>actual fact</w:t>
      </w:r>
      <w:proofErr w:type="gramEnd"/>
      <w:r w:rsidR="00CA3E6C">
        <w:rPr>
          <w:color w:val="000000"/>
        </w:rPr>
        <w:t xml:space="preserve"> that blood and water poured forth from Jesus’ pierced side.</w:t>
      </w:r>
    </w:p>
    <w:p w14:paraId="611FF460" w14:textId="13418225" w:rsidR="00897361" w:rsidRDefault="00260E93" w:rsidP="00E52ACB">
      <w:pPr>
        <w:pStyle w:val="NoSpacing"/>
        <w:spacing w:line="480" w:lineRule="auto"/>
        <w:ind w:firstLine="720"/>
        <w:jc w:val="center"/>
      </w:pPr>
      <w:r>
        <w:t>CHRIST’S BODY OFF THE CROSS</w:t>
      </w:r>
    </w:p>
    <w:p w14:paraId="5132D54E" w14:textId="678CB5E4" w:rsidR="00645345" w:rsidRDefault="00C76BCE" w:rsidP="00E22554">
      <w:pPr>
        <w:spacing w:line="480" w:lineRule="auto"/>
        <w:ind w:firstLine="720"/>
      </w:pPr>
      <w:r>
        <w:t xml:space="preserve">When Jesus’ body was on the cross, he was seen </w:t>
      </w:r>
      <w:r w:rsidR="009F345A">
        <w:t xml:space="preserve">almost anonymously </w:t>
      </w:r>
      <w:r>
        <w:t>by the Jews and</w:t>
      </w:r>
      <w:r w:rsidR="00512402">
        <w:t xml:space="preserve"> the</w:t>
      </w:r>
      <w:r>
        <w:t xml:space="preserve"> Romans as </w:t>
      </w:r>
      <w:r w:rsidR="00CF2E60">
        <w:t>one</w:t>
      </w:r>
      <w:r w:rsidR="009F345A">
        <w:t xml:space="preserve"> individual within the</w:t>
      </w:r>
      <w:r w:rsidR="00CF2E60">
        <w:t xml:space="preserve"> cohort of</w:t>
      </w:r>
      <w:r w:rsidR="00D763A9">
        <w:t xml:space="preserve"> crucified</w:t>
      </w:r>
      <w:r w:rsidR="00CF2E60">
        <w:t xml:space="preserve"> men</w:t>
      </w:r>
      <w:r w:rsidR="00C878D8">
        <w:t xml:space="preserve"> </w:t>
      </w:r>
      <w:r w:rsidR="00D763A9">
        <w:t xml:space="preserve">that day. </w:t>
      </w:r>
      <w:r w:rsidR="00C65D95">
        <w:t>Taken off the Cross, however, Jesus</w:t>
      </w:r>
      <w:r w:rsidR="00EA1C25">
        <w:t>’ body</w:t>
      </w:r>
      <w:r w:rsidR="009F345A">
        <w:t xml:space="preserve"> was not anonymous. His body</w:t>
      </w:r>
      <w:r w:rsidR="00EA1C25">
        <w:t xml:space="preserve"> </w:t>
      </w:r>
      <w:r w:rsidR="002455F5">
        <w:t>was</w:t>
      </w:r>
      <w:r w:rsidR="00EA1C25">
        <w:t xml:space="preserve"> </w:t>
      </w:r>
      <w:r w:rsidR="001339E3">
        <w:t xml:space="preserve">culled for special treatment by those </w:t>
      </w:r>
      <w:r w:rsidR="001339E3">
        <w:lastRenderedPageBreak/>
        <w:t>who kn</w:t>
      </w:r>
      <w:r w:rsidR="002455F5">
        <w:t>e</w:t>
      </w:r>
      <w:r w:rsidR="006A7493">
        <w:t>w him.</w:t>
      </w:r>
      <w:r w:rsidR="00762A59">
        <w:t xml:space="preserve"> </w:t>
      </w:r>
      <w:r w:rsidR="000949E1">
        <w:t>“</w:t>
      </w:r>
      <w:r w:rsidR="00E22554">
        <w:t>The normal Roman practice was to leave crucified men and women on the cross until they died</w:t>
      </w:r>
      <w:r w:rsidR="001E4C69">
        <w:t>—</w:t>
      </w:r>
      <w:r w:rsidR="00E22554">
        <w:t>and this could take days</w:t>
      </w:r>
      <w:r w:rsidR="001E4C69">
        <w:t>—</w:t>
      </w:r>
      <w:r w:rsidR="00E22554">
        <w:t>and then leave their rotting bodies hanging there to be devoured by vultures</w:t>
      </w:r>
      <w:r w:rsidR="000949E1">
        <w:t xml:space="preserve">” (Carson loc. </w:t>
      </w:r>
      <w:r w:rsidR="00A15678">
        <w:t>13293)</w:t>
      </w:r>
      <w:r w:rsidR="00E22554">
        <w:t>.</w:t>
      </w:r>
      <w:r w:rsidR="00A15678">
        <w:t xml:space="preserve"> </w:t>
      </w:r>
      <w:r w:rsidR="001E15A8">
        <w:t xml:space="preserve">The Jews do not leave their dead out in the open. </w:t>
      </w:r>
      <w:r w:rsidR="009568F5">
        <w:t xml:space="preserve">Joseph of Arimathea asked Pilate’s permission to take the body away. </w:t>
      </w:r>
      <w:r w:rsidR="00CD5FDD">
        <w:t xml:space="preserve">Joseph provided </w:t>
      </w:r>
      <w:r w:rsidR="00B41F86">
        <w:t>the tomb</w:t>
      </w:r>
      <w:r w:rsidR="001E4C69">
        <w:t>;</w:t>
      </w:r>
      <w:r w:rsidR="004E0C51">
        <w:t xml:space="preserve"> Nicodemus </w:t>
      </w:r>
      <w:r w:rsidR="00645345">
        <w:t>provide</w:t>
      </w:r>
      <w:r w:rsidR="00CD5FDD">
        <w:t>d</w:t>
      </w:r>
      <w:r w:rsidR="004E0C51">
        <w:t xml:space="preserve"> </w:t>
      </w:r>
      <w:r w:rsidR="00735AC6">
        <w:t xml:space="preserve">the burial spices. </w:t>
      </w:r>
      <w:r w:rsidR="00645345">
        <w:t>Together the</w:t>
      </w:r>
      <w:r w:rsidR="00142C96">
        <w:t>y</w:t>
      </w:r>
      <w:r w:rsidR="00645345">
        <w:t xml:space="preserve"> </w:t>
      </w:r>
      <w:r w:rsidR="00EC2374">
        <w:t>place</w:t>
      </w:r>
      <w:r w:rsidR="00CD5FDD">
        <w:t>d</w:t>
      </w:r>
      <w:r w:rsidR="00EC2374">
        <w:t xml:space="preserve"> Jesus into </w:t>
      </w:r>
      <w:r w:rsidR="008B6630">
        <w:t xml:space="preserve">a fresh, </w:t>
      </w:r>
      <w:r w:rsidR="00BD48AF">
        <w:t>garden tomb</w:t>
      </w:r>
      <w:r w:rsidR="008B6630">
        <w:t xml:space="preserve">. </w:t>
      </w:r>
    </w:p>
    <w:p w14:paraId="69887201" w14:textId="0E6C47FB" w:rsidR="00D41FD0" w:rsidRDefault="001200FC" w:rsidP="00EE735C">
      <w:pPr>
        <w:spacing w:line="480" w:lineRule="auto"/>
        <w:ind w:firstLine="720"/>
      </w:pPr>
      <w:r>
        <w:t>The quantity of spices</w:t>
      </w:r>
      <w:r w:rsidR="008B6630">
        <w:t xml:space="preserve"> brought to the scene by </w:t>
      </w:r>
      <w:r w:rsidR="00D41FD0">
        <w:t>Ni</w:t>
      </w:r>
      <w:r w:rsidR="00CA3E6C">
        <w:t>c</w:t>
      </w:r>
      <w:r w:rsidR="00D41FD0">
        <w:t>odemus indicates something much more substantial than a mere package</w:t>
      </w:r>
      <w:r w:rsidR="00CA3E6C">
        <w:t xml:space="preserve"> of aloe and myrrh</w:t>
      </w:r>
      <w:r w:rsidR="00D41FD0">
        <w:t>. The quantity</w:t>
      </w:r>
      <w:r w:rsidR="00953FCF">
        <w:t xml:space="preserve"> is reminiscent of the large amount of perfume </w:t>
      </w:r>
      <w:r w:rsidR="008B6630">
        <w:t xml:space="preserve">with which Mary </w:t>
      </w:r>
      <w:r w:rsidR="00953FCF">
        <w:t>anointed Jesus</w:t>
      </w:r>
      <w:r w:rsidR="008B6630">
        <w:t xml:space="preserve"> </w:t>
      </w:r>
      <w:r w:rsidR="000D552C">
        <w:t>at Bethany in John 12, to</w:t>
      </w:r>
      <w:r w:rsidR="00A57343">
        <w:t xml:space="preserve"> get him ready for burial.</w:t>
      </w:r>
      <w:r w:rsidR="000D552C">
        <w:t xml:space="preserve"> </w:t>
      </w:r>
      <w:r w:rsidR="00953FCF">
        <w:t xml:space="preserve">  </w:t>
      </w:r>
      <w:r w:rsidR="00FA1099">
        <w:t>The “</w:t>
      </w:r>
      <w:r w:rsidR="0082090C">
        <w:t>purity</w:t>
      </w:r>
      <w:r w:rsidR="00DF3BFF">
        <w:t>,</w:t>
      </w:r>
      <w:r w:rsidR="0082090C">
        <w:t xml:space="preserve"> quantity and origin </w:t>
      </w:r>
      <w:r w:rsidR="00D85C2A">
        <w:t>[</w:t>
      </w:r>
      <w:r w:rsidR="00573A36">
        <w:t>of Mary’s offering]</w:t>
      </w:r>
      <w:r w:rsidR="00D85C2A">
        <w:t xml:space="preserve"> accounts </w:t>
      </w:r>
      <w:r w:rsidR="0082090C">
        <w:t>for its appalling cost</w:t>
      </w:r>
      <w:r w:rsidR="00D85C2A">
        <w:t>. W</w:t>
      </w:r>
      <w:r w:rsidR="0082090C">
        <w:t xml:space="preserve">hen John labels it an expensive perfume, he is thinking on a scale far larger than what we might mean by the words” (Carson loc. </w:t>
      </w:r>
      <w:r w:rsidR="001C067F">
        <w:t xml:space="preserve">8946). </w:t>
      </w:r>
      <w:r w:rsidR="00606B2C">
        <w:t xml:space="preserve"> </w:t>
      </w:r>
      <w:r w:rsidR="00241383">
        <w:t>The same might be said of the tomb and the spices</w:t>
      </w:r>
      <w:r w:rsidR="00F75E29">
        <w:t xml:space="preserve">. </w:t>
      </w:r>
      <w:r w:rsidR="003C39C6">
        <w:t>These offerings</w:t>
      </w:r>
      <w:r w:rsidR="00241383">
        <w:t xml:space="preserve"> brought</w:t>
      </w:r>
      <w:r w:rsidR="00BA1385">
        <w:t xml:space="preserve"> by Joseph and Nicodemus</w:t>
      </w:r>
      <w:r w:rsidR="003C39C6">
        <w:t xml:space="preserve"> were on a scale far larger than</w:t>
      </w:r>
      <w:r w:rsidR="00F322B6">
        <w:t xml:space="preserve"> </w:t>
      </w:r>
      <w:r w:rsidR="00DD3B21">
        <w:t>w</w:t>
      </w:r>
      <w:r w:rsidR="00F322B6">
        <w:t>hat would be required for the burial of a poor man.</w:t>
      </w:r>
      <w:r w:rsidR="00BA1385">
        <w:t xml:space="preserve"> </w:t>
      </w:r>
      <w:r w:rsidR="00BA1F69">
        <w:t>Card sees the tomb as fit for a king</w:t>
      </w:r>
      <w:r w:rsidR="00A82CFE">
        <w:t xml:space="preserve"> in the manner of the donkey Jesus rode on his entrance into Jerusalem a week earlier (</w:t>
      </w:r>
      <w:r w:rsidR="00126644">
        <w:t>202</w:t>
      </w:r>
      <w:r w:rsidR="00AF58B2">
        <w:t>).</w:t>
      </w:r>
      <w:r w:rsidR="00F322B6">
        <w:t xml:space="preserve"> </w:t>
      </w:r>
      <w:r w:rsidR="004F4FEF">
        <w:t xml:space="preserve">The </w:t>
      </w:r>
      <w:r w:rsidR="00B02AEC">
        <w:t>quantity of spice was similarly</w:t>
      </w:r>
      <w:r w:rsidR="00F94365">
        <w:t xml:space="preserve"> </w:t>
      </w:r>
      <w:r w:rsidR="005D5812">
        <w:t>impressive, 75 pounds of spice</w:t>
      </w:r>
      <w:r w:rsidR="00931B60">
        <w:t xml:space="preserve">, </w:t>
      </w:r>
      <w:r w:rsidR="00E824D9">
        <w:t>equivalent to</w:t>
      </w:r>
      <w:r w:rsidR="00437AFE">
        <w:t xml:space="preserve"> what was used for Herod the Great</w:t>
      </w:r>
      <w:r w:rsidR="00E824D9">
        <w:t>,</w:t>
      </w:r>
      <w:r w:rsidR="00437AFE">
        <w:t xml:space="preserve"> whose funeral procession </w:t>
      </w:r>
      <w:r w:rsidR="00FA65DE">
        <w:t>contained “five hundred servants bearing spices” (Carson loc. 13456).</w:t>
      </w:r>
      <w:r w:rsidR="006014B1">
        <w:t xml:space="preserve"> </w:t>
      </w:r>
    </w:p>
    <w:p w14:paraId="0EF17B9D" w14:textId="06102E49" w:rsidR="00897361" w:rsidRDefault="003B604E" w:rsidP="00EE735C">
      <w:pPr>
        <w:spacing w:line="480" w:lineRule="auto"/>
        <w:ind w:firstLine="720"/>
      </w:pPr>
      <w:r>
        <w:t xml:space="preserve">John’s introduction of Nicodemus into the story </w:t>
      </w:r>
      <w:r w:rsidR="00CA3E6C">
        <w:t>is</w:t>
      </w:r>
      <w:r>
        <w:t xml:space="preserve"> more than</w:t>
      </w:r>
      <w:r w:rsidR="0017234E">
        <w:t xml:space="preserve"> a simple, historical account</w:t>
      </w:r>
      <w:r w:rsidR="00153E67">
        <w:t xml:space="preserve"> of </w:t>
      </w:r>
      <w:r w:rsidR="00CA3E6C">
        <w:t xml:space="preserve">how </w:t>
      </w:r>
      <w:r w:rsidR="00153E67">
        <w:t>the spices that were brought to the site</w:t>
      </w:r>
      <w:r w:rsidR="00DA527B">
        <w:t>.</w:t>
      </w:r>
      <w:r w:rsidR="00CC1FDD">
        <w:t xml:space="preserve"> The spice</w:t>
      </w:r>
      <w:r w:rsidR="00A17D85">
        <w:t>s could as easily have been left out of the story if mere history was John’s intention</w:t>
      </w:r>
      <w:r w:rsidR="004C4A96">
        <w:t xml:space="preserve"> in </w:t>
      </w:r>
      <w:r w:rsidR="003D57D8">
        <w:t xml:space="preserve">bringing in Nicodemus. </w:t>
      </w:r>
      <w:r w:rsidR="00D41FD0">
        <w:t xml:space="preserve">Harking again to the issue of blood and water from Jesus’ pierced side, </w:t>
      </w:r>
      <w:r w:rsidR="00CA3E6C">
        <w:t xml:space="preserve">John gives the reader </w:t>
      </w:r>
      <w:r w:rsidR="00D41FD0">
        <w:t>a</w:t>
      </w:r>
      <w:r w:rsidR="00917199">
        <w:t xml:space="preserve"> clue </w:t>
      </w:r>
      <w:r w:rsidR="00CA3E6C">
        <w:t xml:space="preserve">by spelling out </w:t>
      </w:r>
      <w:r w:rsidR="00D41FD0">
        <w:t>Nicodemus’ role in the burial</w:t>
      </w:r>
      <w:r w:rsidR="00CA3E6C">
        <w:t xml:space="preserve">. The story echoes back to the </w:t>
      </w:r>
      <w:r w:rsidR="00917199">
        <w:t xml:space="preserve">earlier story of Nicodemus’s night visit to Jesus in John 3. </w:t>
      </w:r>
      <w:r w:rsidR="005C42CB">
        <w:t xml:space="preserve">Ellis sees </w:t>
      </w:r>
      <w:r w:rsidR="008C70A4">
        <w:t>Ni</w:t>
      </w:r>
      <w:r w:rsidR="00867409">
        <w:t>c</w:t>
      </w:r>
      <w:r w:rsidR="008C70A4">
        <w:t>odemus</w:t>
      </w:r>
      <w:r w:rsidR="005C42CB">
        <w:t xml:space="preserve"> as crucial to the understanding of the water and </w:t>
      </w:r>
      <w:r w:rsidR="005C42CB">
        <w:lastRenderedPageBreak/>
        <w:t>blood</w:t>
      </w:r>
      <w:r w:rsidR="00067DA1">
        <w:t xml:space="preserve"> that issued from Jesus’ pierced side. </w:t>
      </w:r>
      <w:r w:rsidR="00C66214">
        <w:t>“The extraordinary flow of</w:t>
      </w:r>
      <w:r w:rsidR="00BA665D">
        <w:t xml:space="preserve"> blood and water</w:t>
      </w:r>
      <w:r w:rsidR="00CA3E6C">
        <w:t xml:space="preserve">” </w:t>
      </w:r>
      <w:r w:rsidR="00D41FD0">
        <w:t xml:space="preserve">is </w:t>
      </w:r>
      <w:r w:rsidR="006B26E7">
        <w:t>corroboration for</w:t>
      </w:r>
      <w:r w:rsidR="009A1C7D">
        <w:t xml:space="preserve"> what </w:t>
      </w:r>
      <w:r w:rsidR="00447254">
        <w:t>h</w:t>
      </w:r>
      <w:r w:rsidR="009A1C7D">
        <w:t>ad bee</w:t>
      </w:r>
      <w:r w:rsidR="00447254">
        <w:t xml:space="preserve">n said about </w:t>
      </w:r>
      <w:r w:rsidR="006B26E7">
        <w:t>baptism</w:t>
      </w:r>
      <w:r w:rsidR="00E9538C">
        <w:t xml:space="preserve"> </w:t>
      </w:r>
      <w:r w:rsidR="00DB742C">
        <w:t>in 3:5, “U</w:t>
      </w:r>
      <w:r w:rsidR="00166B93">
        <w:t xml:space="preserve">nless one is born of </w:t>
      </w:r>
      <w:r w:rsidR="00166B93" w:rsidRPr="0009014D">
        <w:rPr>
          <w:i/>
          <w:iCs/>
        </w:rPr>
        <w:t>water</w:t>
      </w:r>
      <w:r w:rsidR="00166B93">
        <w:t xml:space="preserve"> and </w:t>
      </w:r>
      <w:r w:rsidR="00DD4BA8">
        <w:t>the Spirit</w:t>
      </w:r>
      <w:r w:rsidR="0074711B">
        <w:t>, he cannot enter the kingdom of God</w:t>
      </w:r>
      <w:r w:rsidR="000C0360">
        <w:t xml:space="preserve">.” </w:t>
      </w:r>
      <w:r w:rsidR="00CA3E6C">
        <w:t>It also speaks to</w:t>
      </w:r>
      <w:r w:rsidR="00CD0ABB">
        <w:t xml:space="preserve"> the Eucharist</w:t>
      </w:r>
      <w:r w:rsidR="00EC1C12">
        <w:t xml:space="preserve"> in 6:33, “Unless you eat the flesh of the Son of man and drink his </w:t>
      </w:r>
      <w:r w:rsidR="00EC1C12">
        <w:rPr>
          <w:i/>
          <w:iCs/>
        </w:rPr>
        <w:t>blood</w:t>
      </w:r>
      <w:r w:rsidR="00140E17">
        <w:t>, you have no life in you</w:t>
      </w:r>
      <w:r w:rsidR="0009014D">
        <w:t>” (</w:t>
      </w:r>
      <w:r w:rsidR="00CA3E6C">
        <w:t xml:space="preserve">Ellis </w:t>
      </w:r>
      <w:r w:rsidR="0009014D">
        <w:t xml:space="preserve">277). </w:t>
      </w:r>
      <w:r w:rsidR="00B96B21">
        <w:t>This would fit with the evangelistic tone of the witness</w:t>
      </w:r>
      <w:r w:rsidR="00D41FD0">
        <w:t xml:space="preserve"> to the reader in the</w:t>
      </w:r>
      <w:r w:rsidR="00B96B21">
        <w:t xml:space="preserve"> interlude.</w:t>
      </w:r>
    </w:p>
    <w:p w14:paraId="6CE07B41" w14:textId="49E03918" w:rsidR="006014B1" w:rsidRDefault="006014B1" w:rsidP="006014B1">
      <w:pPr>
        <w:spacing w:line="480" w:lineRule="auto"/>
        <w:ind w:firstLine="720"/>
      </w:pPr>
      <w:r>
        <w:t>Shepherd sees irony in the fact that Jesus was betrayed in a garden and then buried in a garden tomb fit for a king. One might also see irony in the fact that Jesus was betrayed by one of the Twelve in a garden and buried by a hitherto secret disciple in the garden tomb. “The fact that Jesus was betrayed in a garden (18:1), and buried in a garden may be the evangelist’s way of emphasizing that what man lost in the Garden of Eden by sin and disobedience is now recovered in a garden by obedience unto death” (</w:t>
      </w:r>
      <w:r w:rsidR="00A92C61">
        <w:t xml:space="preserve">Shepherd </w:t>
      </w:r>
      <w:r>
        <w:t xml:space="preserve">726). </w:t>
      </w:r>
    </w:p>
    <w:p w14:paraId="7FAC2E48" w14:textId="24BD91B4" w:rsidR="0007796A" w:rsidRDefault="0007796A" w:rsidP="00E52ACB">
      <w:pPr>
        <w:pStyle w:val="NoSpacing"/>
        <w:spacing w:line="480" w:lineRule="auto"/>
        <w:ind w:firstLine="720"/>
        <w:jc w:val="center"/>
      </w:pPr>
      <w:r>
        <w:t>CONCLUSION</w:t>
      </w:r>
    </w:p>
    <w:p w14:paraId="178B6050" w14:textId="146BA691" w:rsidR="0007796A" w:rsidRDefault="0007796A" w:rsidP="00E52ACB">
      <w:pPr>
        <w:pStyle w:val="NoSpacing"/>
        <w:spacing w:line="480" w:lineRule="auto"/>
        <w:ind w:firstLine="720"/>
        <w:jc w:val="center"/>
        <w:rPr>
          <w:u w:val="single"/>
        </w:rPr>
      </w:pPr>
      <w:r>
        <w:rPr>
          <w:u w:val="single"/>
        </w:rPr>
        <w:t>SUMMATION</w:t>
      </w:r>
    </w:p>
    <w:p w14:paraId="7B9280C5" w14:textId="77777777" w:rsidR="00D41FD0" w:rsidRDefault="00AF375C" w:rsidP="00D572EF">
      <w:pPr>
        <w:spacing w:line="480" w:lineRule="auto"/>
        <w:ind w:firstLine="720"/>
      </w:pPr>
      <w:r>
        <w:t>The</w:t>
      </w:r>
      <w:r w:rsidR="00E46030">
        <w:t xml:space="preserve"> eyewitness </w:t>
      </w:r>
      <w:r w:rsidR="00D06A4A">
        <w:t xml:space="preserve">testimony in this pericope </w:t>
      </w:r>
      <w:r w:rsidR="00C738AF">
        <w:t>viv</w:t>
      </w:r>
      <w:r w:rsidR="00031AF8">
        <w:t>idly urges the reader</w:t>
      </w:r>
      <w:r w:rsidR="00BA726C">
        <w:t xml:space="preserve"> not only to believe </w:t>
      </w:r>
      <w:r w:rsidR="00B37E3C">
        <w:t xml:space="preserve">in the authenticity of </w:t>
      </w:r>
      <w:r w:rsidR="000F4E8E">
        <w:t>John’s</w:t>
      </w:r>
      <w:r w:rsidR="00B37E3C">
        <w:t xml:space="preserve"> authorship</w:t>
      </w:r>
      <w:r w:rsidR="00623AED">
        <w:t xml:space="preserve"> (either personally or</w:t>
      </w:r>
      <w:r w:rsidR="00D43141">
        <w:t xml:space="preserve"> vicariously</w:t>
      </w:r>
      <w:r w:rsidR="00F669B2">
        <w:t xml:space="preserve"> through one or more</w:t>
      </w:r>
      <w:r w:rsidR="00D20AB7">
        <w:t xml:space="preserve"> of his disciples)</w:t>
      </w:r>
      <w:r w:rsidR="00044132">
        <w:t xml:space="preserve">, but </w:t>
      </w:r>
      <w:r w:rsidR="00D20AB7">
        <w:t>also to believe that a key</w:t>
      </w:r>
      <w:r w:rsidR="00E01041">
        <w:t xml:space="preserve"> point</w:t>
      </w:r>
      <w:r w:rsidR="003D4046">
        <w:t xml:space="preserve"> of our salvation, the physica</w:t>
      </w:r>
      <w:r w:rsidR="00441D97">
        <w:t>l death of Jesus on the Cross</w:t>
      </w:r>
      <w:r w:rsidR="00D41FD0">
        <w:t>,</w:t>
      </w:r>
      <w:r w:rsidR="00D41FD0" w:rsidRPr="00D41FD0">
        <w:t xml:space="preserve"> </w:t>
      </w:r>
      <w:r w:rsidR="00D41FD0">
        <w:t>actually happened</w:t>
      </w:r>
      <w:r w:rsidR="00441D97">
        <w:t xml:space="preserve">. </w:t>
      </w:r>
      <w:r w:rsidR="001978D8">
        <w:t>The theological issue attending the hour of Jesus</w:t>
      </w:r>
      <w:r w:rsidR="006E1997">
        <w:t>’</w:t>
      </w:r>
      <w:r w:rsidR="001978D8">
        <w:t xml:space="preserve"> death</w:t>
      </w:r>
      <w:r w:rsidR="006E1997">
        <w:t>, and the disposition of his body,</w:t>
      </w:r>
      <w:r w:rsidR="001978D8">
        <w:t xml:space="preserve"> is the revelation of his twofold identity as Son of Man and Son of God. This may explain the soldiers’ disobedience in not breaking Jesus’ legs. </w:t>
      </w:r>
      <w:r w:rsidR="000D0585">
        <w:t>It may also explain</w:t>
      </w:r>
      <w:r w:rsidR="0088571F">
        <w:t xml:space="preserve"> </w:t>
      </w:r>
      <w:r w:rsidR="009657AB">
        <w:t xml:space="preserve">the </w:t>
      </w:r>
      <w:r w:rsidR="00071065">
        <w:t>magnitude of</w:t>
      </w:r>
      <w:r w:rsidR="00B856B8">
        <w:t xml:space="preserve"> the </w:t>
      </w:r>
      <w:r w:rsidR="00AA4651">
        <w:t xml:space="preserve">spices </w:t>
      </w:r>
      <w:r w:rsidR="00B856B8">
        <w:t>Nicodemus</w:t>
      </w:r>
      <w:r w:rsidR="00AA4651">
        <w:t xml:space="preserve"> </w:t>
      </w:r>
      <w:r w:rsidR="00CE7B14">
        <w:t>brought</w:t>
      </w:r>
      <w:r w:rsidR="00954682">
        <w:t xml:space="preserve"> to the gravesite </w:t>
      </w:r>
      <w:r w:rsidR="00805D72">
        <w:t>as being</w:t>
      </w:r>
      <w:r w:rsidR="00327C10">
        <w:t xml:space="preserve"> </w:t>
      </w:r>
      <w:r w:rsidR="00B856B8">
        <w:t xml:space="preserve">fit for a king. </w:t>
      </w:r>
    </w:p>
    <w:p w14:paraId="70677039" w14:textId="3E62F9A1" w:rsidR="007119FC" w:rsidRDefault="00A8550C" w:rsidP="00D572EF">
      <w:pPr>
        <w:spacing w:line="480" w:lineRule="auto"/>
        <w:ind w:firstLine="720"/>
        <w:rPr>
          <w:color w:val="000000"/>
        </w:rPr>
      </w:pPr>
      <w:r>
        <w:t xml:space="preserve">If </w:t>
      </w:r>
      <w:r w:rsidR="0047141C">
        <w:t>rendering a purely historical ac</w:t>
      </w:r>
      <w:r w:rsidR="00DA38FA">
        <w:t>count was John’s only purpose, he could have left out the so</w:t>
      </w:r>
      <w:r w:rsidR="00AB5A23">
        <w:t>ld</w:t>
      </w:r>
      <w:r w:rsidR="00DA38FA">
        <w:t xml:space="preserve">iers and Nicodemus </w:t>
      </w:r>
      <w:r w:rsidR="00C924BE">
        <w:t>w</w:t>
      </w:r>
      <w:r w:rsidR="001142CB">
        <w:t xml:space="preserve">ithout affecting </w:t>
      </w:r>
      <w:r w:rsidR="00153ACB">
        <w:t xml:space="preserve">its historicity. </w:t>
      </w:r>
      <w:r w:rsidR="00D87A9A">
        <w:t>To authentica</w:t>
      </w:r>
      <w:r w:rsidR="00F21CC2">
        <w:t xml:space="preserve">te Jesus as Savior, </w:t>
      </w:r>
      <w:r w:rsidR="003A2933">
        <w:t xml:space="preserve">however, both the side-piercing and the </w:t>
      </w:r>
      <w:r w:rsidR="00261FB4">
        <w:t>tomb account were needed to</w:t>
      </w:r>
      <w:r w:rsidR="003B26C6">
        <w:t xml:space="preserve"> highlight</w:t>
      </w:r>
      <w:r w:rsidR="0068348F">
        <w:t xml:space="preserve"> the fact that</w:t>
      </w:r>
      <w:r w:rsidR="00220EF6">
        <w:t xml:space="preserve"> </w:t>
      </w:r>
      <w:r w:rsidR="00220EF6">
        <w:lastRenderedPageBreak/>
        <w:t>Jesus, a</w:t>
      </w:r>
      <w:r w:rsidR="001978D8">
        <w:t xml:space="preserve">s Son </w:t>
      </w:r>
      <w:r w:rsidR="008569D3">
        <w:t>of Man</w:t>
      </w:r>
      <w:r w:rsidR="00220EF6">
        <w:t xml:space="preserve"> </w:t>
      </w:r>
      <w:r w:rsidR="001978D8">
        <w:t xml:space="preserve">died a </w:t>
      </w:r>
      <w:r w:rsidR="00C310E2">
        <w:t xml:space="preserve">perfectly </w:t>
      </w:r>
      <w:r w:rsidR="001978D8">
        <w:t>human death. As Son of God</w:t>
      </w:r>
      <w:r w:rsidR="00FC47C1">
        <w:t>, the soldier account</w:t>
      </w:r>
      <w:r w:rsidR="00517DBB">
        <w:t xml:space="preserve"> reinforces the fact that</w:t>
      </w:r>
      <w:r w:rsidR="00F848BF">
        <w:t xml:space="preserve"> when Jesus</w:t>
      </w:r>
      <w:r w:rsidR="001978D8">
        <w:t xml:space="preserve"> gave up his Spirit </w:t>
      </w:r>
      <w:r w:rsidR="00630D64">
        <w:t xml:space="preserve">in vs. 30, </w:t>
      </w:r>
      <w:r w:rsidR="00156CC9">
        <w:t xml:space="preserve">he gave it up </w:t>
      </w:r>
      <w:r w:rsidR="001978D8">
        <w:t>on his own authority.</w:t>
      </w:r>
      <w:r w:rsidR="00156CC9">
        <w:t xml:space="preserve"> No man could take his life from him</w:t>
      </w:r>
      <w:r w:rsidR="009673C0">
        <w:t>, which could explain why the soldiers unaccountab</w:t>
      </w:r>
      <w:r w:rsidR="00DF2298">
        <w:t>ly refused to break his legs</w:t>
      </w:r>
      <w:r w:rsidR="009D103D">
        <w:t xml:space="preserve">. Moreover, prophecy was fulfilled when not a bone of his was broken. </w:t>
      </w:r>
      <w:r w:rsidR="00892619">
        <w:t>The quantity of spices brought by Nicodemu</w:t>
      </w:r>
      <w:r w:rsidR="002F5C9B">
        <w:t xml:space="preserve">s also testifies to Jesus as the Son of God, a </w:t>
      </w:r>
      <w:r w:rsidR="0025480A">
        <w:t>K</w:t>
      </w:r>
      <w:r w:rsidR="002F5C9B">
        <w:t xml:space="preserve">ing. </w:t>
      </w:r>
      <w:r w:rsidR="001978D8">
        <w:t xml:space="preserve"> </w:t>
      </w:r>
      <w:r w:rsidR="00226474">
        <w:rPr>
          <w:color w:val="000000"/>
        </w:rPr>
        <w:t xml:space="preserve"> </w:t>
      </w:r>
    </w:p>
    <w:p w14:paraId="4B456322" w14:textId="77777777" w:rsidR="00D41FD0" w:rsidRDefault="00E52ACB" w:rsidP="00D572EF">
      <w:pPr>
        <w:spacing w:line="480" w:lineRule="auto"/>
        <w:ind w:firstLine="720"/>
        <w:rPr>
          <w:color w:val="000000"/>
        </w:rPr>
      </w:pPr>
      <w:r w:rsidRPr="00E52ACB">
        <w:rPr>
          <w:color w:val="000000"/>
        </w:rPr>
        <w:t xml:space="preserve">The details John gives </w:t>
      </w:r>
      <w:r w:rsidR="001A21F4">
        <w:rPr>
          <w:color w:val="000000"/>
        </w:rPr>
        <w:t>about the body of Christ on and off the Cross</w:t>
      </w:r>
      <w:r w:rsidR="000F6D43">
        <w:rPr>
          <w:color w:val="000000"/>
        </w:rPr>
        <w:t xml:space="preserve"> </w:t>
      </w:r>
      <w:r w:rsidRPr="00E52ACB">
        <w:rPr>
          <w:color w:val="000000"/>
        </w:rPr>
        <w:t xml:space="preserve">seem designed to lead </w:t>
      </w:r>
      <w:r w:rsidR="0053387F">
        <w:rPr>
          <w:color w:val="000000"/>
        </w:rPr>
        <w:t>his original readers</w:t>
      </w:r>
      <w:r w:rsidRPr="00E52ACB">
        <w:rPr>
          <w:color w:val="000000"/>
        </w:rPr>
        <w:t xml:space="preserve"> to believe that Jesus is the Lamb of God, </w:t>
      </w:r>
      <w:r w:rsidR="009149C3">
        <w:rPr>
          <w:color w:val="000000"/>
        </w:rPr>
        <w:t xml:space="preserve">the </w:t>
      </w:r>
      <w:r w:rsidRPr="00E52ACB">
        <w:rPr>
          <w:color w:val="000000"/>
        </w:rPr>
        <w:t xml:space="preserve">fulfillment of what was prefigured in the Passover, and is therefore the Messiah as prophesied in the Prophets. The interlude is a frank plea </w:t>
      </w:r>
      <w:r w:rsidR="00370FEF">
        <w:rPr>
          <w:color w:val="000000"/>
        </w:rPr>
        <w:t xml:space="preserve">to </w:t>
      </w:r>
      <w:r w:rsidR="00984FAE">
        <w:rPr>
          <w:color w:val="000000"/>
        </w:rPr>
        <w:t>John’s original readers to believe that what he has written is true.</w:t>
      </w:r>
      <w:r w:rsidR="00EA2A6A">
        <w:rPr>
          <w:color w:val="000000"/>
        </w:rPr>
        <w:t xml:space="preserve"> </w:t>
      </w:r>
    </w:p>
    <w:p w14:paraId="7DDBDD2A" w14:textId="77777777" w:rsidR="00D41FD0" w:rsidRDefault="00EA2A6A" w:rsidP="00D572EF">
      <w:pPr>
        <w:spacing w:line="480" w:lineRule="auto"/>
        <w:ind w:firstLine="720"/>
        <w:rPr>
          <w:color w:val="000000"/>
        </w:rPr>
      </w:pPr>
      <w:r>
        <w:rPr>
          <w:color w:val="000000"/>
        </w:rPr>
        <w:t xml:space="preserve">The invitation goes </w:t>
      </w:r>
      <w:r w:rsidR="00820876">
        <w:rPr>
          <w:color w:val="000000"/>
        </w:rPr>
        <w:t>beyond simply believing the facts that Jesus truly died, but</w:t>
      </w:r>
      <w:r w:rsidR="00857133">
        <w:rPr>
          <w:color w:val="000000"/>
        </w:rPr>
        <w:t xml:space="preserve"> </w:t>
      </w:r>
      <w:r w:rsidR="009E79D6">
        <w:rPr>
          <w:color w:val="000000"/>
        </w:rPr>
        <w:t xml:space="preserve">prepares the reader to believe that the </w:t>
      </w:r>
      <w:r w:rsidR="00597CF9">
        <w:rPr>
          <w:color w:val="000000"/>
        </w:rPr>
        <w:t xml:space="preserve">coming </w:t>
      </w:r>
      <w:r w:rsidR="00397870">
        <w:rPr>
          <w:color w:val="000000"/>
        </w:rPr>
        <w:t xml:space="preserve">Resurrection </w:t>
      </w:r>
      <w:r w:rsidR="00C76182">
        <w:rPr>
          <w:color w:val="000000"/>
        </w:rPr>
        <w:t xml:space="preserve"> in </w:t>
      </w:r>
      <w:r w:rsidR="00963C97">
        <w:rPr>
          <w:color w:val="000000"/>
        </w:rPr>
        <w:t xml:space="preserve">John 20 </w:t>
      </w:r>
      <w:r w:rsidR="00397870">
        <w:rPr>
          <w:color w:val="000000"/>
        </w:rPr>
        <w:t>would be a resurrection</w:t>
      </w:r>
      <w:r w:rsidR="00604FF5">
        <w:rPr>
          <w:color w:val="000000"/>
        </w:rPr>
        <w:t xml:space="preserve"> of </w:t>
      </w:r>
      <w:r w:rsidR="00E12517">
        <w:rPr>
          <w:color w:val="000000"/>
        </w:rPr>
        <w:t>Jesus’</w:t>
      </w:r>
      <w:r w:rsidR="00604FF5">
        <w:rPr>
          <w:color w:val="000000"/>
        </w:rPr>
        <w:t xml:space="preserve"> </w:t>
      </w:r>
      <w:r w:rsidR="00597CF9">
        <w:rPr>
          <w:color w:val="000000"/>
        </w:rPr>
        <w:t xml:space="preserve">physical </w:t>
      </w:r>
      <w:r w:rsidR="00604FF5">
        <w:rPr>
          <w:color w:val="000000"/>
        </w:rPr>
        <w:t>body</w:t>
      </w:r>
      <w:r w:rsidR="00D41FD0">
        <w:rPr>
          <w:color w:val="000000"/>
        </w:rPr>
        <w:t>, a body</w:t>
      </w:r>
      <w:r w:rsidR="00604FF5">
        <w:rPr>
          <w:color w:val="000000"/>
        </w:rPr>
        <w:t xml:space="preserve"> that</w:t>
      </w:r>
      <w:r w:rsidR="00E12517">
        <w:rPr>
          <w:color w:val="000000"/>
        </w:rPr>
        <w:t xml:space="preserve"> had</w:t>
      </w:r>
      <w:r w:rsidR="00604FF5">
        <w:rPr>
          <w:color w:val="000000"/>
        </w:rPr>
        <w:t xml:space="preserve"> physically died</w:t>
      </w:r>
      <w:r w:rsidR="00597CF9">
        <w:rPr>
          <w:color w:val="000000"/>
        </w:rPr>
        <w:t xml:space="preserve"> and been raised back to life</w:t>
      </w:r>
      <w:r w:rsidR="00A51941">
        <w:rPr>
          <w:color w:val="000000"/>
        </w:rPr>
        <w:t>, contrary to</w:t>
      </w:r>
      <w:r w:rsidR="00E12517">
        <w:rPr>
          <w:color w:val="000000"/>
        </w:rPr>
        <w:t xml:space="preserve"> the</w:t>
      </w:r>
      <w:r w:rsidR="00A51941">
        <w:rPr>
          <w:color w:val="000000"/>
        </w:rPr>
        <w:t xml:space="preserve"> </w:t>
      </w:r>
      <w:r w:rsidR="00C820ED">
        <w:rPr>
          <w:color w:val="000000"/>
        </w:rPr>
        <w:t>Gnostic</w:t>
      </w:r>
      <w:r w:rsidR="00A51941">
        <w:rPr>
          <w:color w:val="000000"/>
        </w:rPr>
        <w:t xml:space="preserve"> beliefs</w:t>
      </w:r>
      <w:r w:rsidR="003A2ACD">
        <w:rPr>
          <w:color w:val="000000"/>
        </w:rPr>
        <w:t xml:space="preserve"> trending at the time of John’s writing. </w:t>
      </w:r>
      <w:r w:rsidR="00E650E5">
        <w:rPr>
          <w:color w:val="000000"/>
        </w:rPr>
        <w:t xml:space="preserve">The </w:t>
      </w:r>
      <w:r w:rsidR="008C70A4">
        <w:rPr>
          <w:color w:val="000000"/>
        </w:rPr>
        <w:t>unmixed</w:t>
      </w:r>
      <w:r w:rsidR="00E650E5">
        <w:rPr>
          <w:color w:val="000000"/>
        </w:rPr>
        <w:t xml:space="preserve"> issue of blood and water from his pierced side</w:t>
      </w:r>
      <w:r w:rsidR="0098060C">
        <w:rPr>
          <w:color w:val="000000"/>
        </w:rPr>
        <w:t xml:space="preserve"> </w:t>
      </w:r>
      <w:r w:rsidR="00D41FD0">
        <w:rPr>
          <w:color w:val="000000"/>
        </w:rPr>
        <w:t xml:space="preserve">witness to the fact that </w:t>
      </w:r>
      <w:r w:rsidR="00C470A3">
        <w:rPr>
          <w:color w:val="000000"/>
        </w:rPr>
        <w:t xml:space="preserve">Jesus was </w:t>
      </w:r>
      <w:r w:rsidR="00D41FD0">
        <w:rPr>
          <w:color w:val="000000"/>
        </w:rPr>
        <w:t>a dead human, the</w:t>
      </w:r>
      <w:r w:rsidR="003C1558">
        <w:rPr>
          <w:color w:val="000000"/>
        </w:rPr>
        <w:t xml:space="preserve"> Son of Man</w:t>
      </w:r>
      <w:r w:rsidR="00C470A3">
        <w:rPr>
          <w:color w:val="000000"/>
        </w:rPr>
        <w:t xml:space="preserve">, but it also </w:t>
      </w:r>
      <w:r w:rsidR="00D41FD0">
        <w:rPr>
          <w:color w:val="000000"/>
        </w:rPr>
        <w:t>witnesses to the fact that</w:t>
      </w:r>
      <w:r w:rsidR="00374E17">
        <w:rPr>
          <w:color w:val="000000"/>
        </w:rPr>
        <w:t xml:space="preserve"> his death was</w:t>
      </w:r>
      <w:r w:rsidR="00754B6E">
        <w:rPr>
          <w:color w:val="000000"/>
        </w:rPr>
        <w:t xml:space="preserve"> </w:t>
      </w:r>
      <w:r w:rsidR="0095337A">
        <w:rPr>
          <w:color w:val="000000"/>
        </w:rPr>
        <w:t>more than merely human</w:t>
      </w:r>
      <w:r w:rsidR="00D41FD0">
        <w:rPr>
          <w:color w:val="000000"/>
        </w:rPr>
        <w:t xml:space="preserve">. It was the fulfillment of prophecy. </w:t>
      </w:r>
    </w:p>
    <w:p w14:paraId="7061C675" w14:textId="77777777" w:rsidR="00B61649" w:rsidRDefault="00D41FD0" w:rsidP="00D572EF">
      <w:pPr>
        <w:spacing w:line="480" w:lineRule="auto"/>
        <w:ind w:firstLine="720"/>
        <w:rPr>
          <w:color w:val="000000"/>
        </w:rPr>
      </w:pPr>
      <w:r>
        <w:rPr>
          <w:color w:val="000000"/>
        </w:rPr>
        <w:t>Furthermore, t</w:t>
      </w:r>
      <w:r w:rsidR="00186EC1">
        <w:rPr>
          <w:color w:val="000000"/>
        </w:rPr>
        <w:t xml:space="preserve">he blood and water </w:t>
      </w:r>
      <w:r w:rsidR="00E30E0F">
        <w:rPr>
          <w:color w:val="000000"/>
        </w:rPr>
        <w:t xml:space="preserve">symbolically </w:t>
      </w:r>
      <w:r w:rsidR="00186EC1">
        <w:rPr>
          <w:color w:val="000000"/>
        </w:rPr>
        <w:t>look</w:t>
      </w:r>
      <w:r>
        <w:rPr>
          <w:color w:val="000000"/>
        </w:rPr>
        <w:t>ed</w:t>
      </w:r>
      <w:r w:rsidR="00186EC1">
        <w:rPr>
          <w:color w:val="000000"/>
        </w:rPr>
        <w:t xml:space="preserve"> forward to </w:t>
      </w:r>
      <w:r>
        <w:rPr>
          <w:color w:val="000000"/>
        </w:rPr>
        <w:t>Jesus’</w:t>
      </w:r>
      <w:r w:rsidR="00523AD9">
        <w:rPr>
          <w:color w:val="000000"/>
        </w:rPr>
        <w:t xml:space="preserve"> Resurrection in three </w:t>
      </w:r>
      <w:r w:rsidR="008569D3">
        <w:rPr>
          <w:color w:val="000000"/>
        </w:rPr>
        <w:t>days’ time</w:t>
      </w:r>
      <w:r w:rsidR="008D424D">
        <w:rPr>
          <w:color w:val="000000"/>
        </w:rPr>
        <w:t xml:space="preserve"> </w:t>
      </w:r>
      <w:r w:rsidR="00B61649">
        <w:rPr>
          <w:color w:val="000000"/>
        </w:rPr>
        <w:t>where he was</w:t>
      </w:r>
      <w:r w:rsidR="008D424D">
        <w:rPr>
          <w:color w:val="000000"/>
        </w:rPr>
        <w:t xml:space="preserve"> revealed as Son of God</w:t>
      </w:r>
      <w:r w:rsidR="00523AD9">
        <w:rPr>
          <w:color w:val="000000"/>
        </w:rPr>
        <w:t>.</w:t>
      </w:r>
      <w:r w:rsidR="00E30E0F">
        <w:rPr>
          <w:color w:val="000000"/>
        </w:rPr>
        <w:t xml:space="preserve"> </w:t>
      </w:r>
    </w:p>
    <w:p w14:paraId="0030ACAA" w14:textId="2BAA21AB" w:rsidR="00E52ACB" w:rsidRDefault="003E67B0" w:rsidP="00D572EF">
      <w:pPr>
        <w:spacing w:line="480" w:lineRule="auto"/>
        <w:ind w:firstLine="720"/>
        <w:rPr>
          <w:color w:val="000000"/>
        </w:rPr>
      </w:pPr>
      <w:r>
        <w:rPr>
          <w:color w:val="000000"/>
        </w:rPr>
        <w:t xml:space="preserve">John’s </w:t>
      </w:r>
      <w:r w:rsidR="00A32D54">
        <w:rPr>
          <w:color w:val="000000"/>
        </w:rPr>
        <w:t>origi</w:t>
      </w:r>
      <w:r w:rsidR="001D605A">
        <w:rPr>
          <w:color w:val="000000"/>
        </w:rPr>
        <w:t xml:space="preserve">nal </w:t>
      </w:r>
      <w:r>
        <w:rPr>
          <w:color w:val="000000"/>
        </w:rPr>
        <w:t>readers</w:t>
      </w:r>
      <w:r w:rsidR="00B27A35">
        <w:rPr>
          <w:color w:val="000000"/>
        </w:rPr>
        <w:t xml:space="preserve"> would have </w:t>
      </w:r>
      <w:r w:rsidR="00B61649">
        <w:rPr>
          <w:color w:val="000000"/>
        </w:rPr>
        <w:t>connected</w:t>
      </w:r>
      <w:r w:rsidR="00B27A35">
        <w:rPr>
          <w:color w:val="000000"/>
        </w:rPr>
        <w:t xml:space="preserve"> the Passover</w:t>
      </w:r>
      <w:r w:rsidR="00A414DE">
        <w:rPr>
          <w:color w:val="000000"/>
        </w:rPr>
        <w:t xml:space="preserve"> </w:t>
      </w:r>
      <w:r w:rsidR="00963C97">
        <w:rPr>
          <w:color w:val="000000"/>
        </w:rPr>
        <w:t>lamb’s</w:t>
      </w:r>
      <w:r w:rsidR="005A6BC1">
        <w:rPr>
          <w:color w:val="000000"/>
        </w:rPr>
        <w:t xml:space="preserve"> doorpost</w:t>
      </w:r>
      <w:r w:rsidR="00FF0027">
        <w:rPr>
          <w:color w:val="000000"/>
        </w:rPr>
        <w:t>-</w:t>
      </w:r>
      <w:r w:rsidR="00A414DE">
        <w:rPr>
          <w:color w:val="000000"/>
        </w:rPr>
        <w:t>blood</w:t>
      </w:r>
      <w:r w:rsidR="00B61649">
        <w:rPr>
          <w:color w:val="000000"/>
        </w:rPr>
        <w:t>, to</w:t>
      </w:r>
      <w:r w:rsidR="00A414DE">
        <w:rPr>
          <w:color w:val="000000"/>
        </w:rPr>
        <w:t xml:space="preserve"> the </w:t>
      </w:r>
      <w:r w:rsidR="0023512B">
        <w:rPr>
          <w:color w:val="000000"/>
        </w:rPr>
        <w:t>blood</w:t>
      </w:r>
      <w:r w:rsidR="00F63353">
        <w:rPr>
          <w:color w:val="000000"/>
        </w:rPr>
        <w:t xml:space="preserve">/water profusion from </w:t>
      </w:r>
      <w:r w:rsidR="0004268C">
        <w:rPr>
          <w:color w:val="000000"/>
        </w:rPr>
        <w:t>Jesus’</w:t>
      </w:r>
      <w:r w:rsidR="00F63353">
        <w:rPr>
          <w:color w:val="000000"/>
        </w:rPr>
        <w:t xml:space="preserve"> </w:t>
      </w:r>
      <w:r w:rsidR="00FF0027">
        <w:rPr>
          <w:color w:val="000000"/>
        </w:rPr>
        <w:t>pierced side</w:t>
      </w:r>
      <w:r w:rsidR="00B61649">
        <w:rPr>
          <w:color w:val="000000"/>
        </w:rPr>
        <w:t>. John took what they understood already that</w:t>
      </w:r>
      <w:r w:rsidR="005A6BC1">
        <w:rPr>
          <w:color w:val="000000"/>
        </w:rPr>
        <w:t xml:space="preserve"> </w:t>
      </w:r>
      <w:r w:rsidR="0004268C">
        <w:rPr>
          <w:color w:val="000000"/>
        </w:rPr>
        <w:t>sacrificia</w:t>
      </w:r>
      <w:r w:rsidR="00803611">
        <w:rPr>
          <w:color w:val="000000"/>
        </w:rPr>
        <w:t xml:space="preserve">l blood covers </w:t>
      </w:r>
      <w:r w:rsidR="00B61649">
        <w:rPr>
          <w:color w:val="000000"/>
        </w:rPr>
        <w:t xml:space="preserve">sin and extended their understanding to baptism. Jesus covers </w:t>
      </w:r>
      <w:r w:rsidR="00803611">
        <w:rPr>
          <w:color w:val="000000"/>
        </w:rPr>
        <w:t xml:space="preserve">humanity’s </w:t>
      </w:r>
      <w:r w:rsidR="00312798">
        <w:rPr>
          <w:color w:val="000000"/>
        </w:rPr>
        <w:lastRenderedPageBreak/>
        <w:t>sin the way water covers the body in baptism.</w:t>
      </w:r>
      <w:r w:rsidR="00B61649">
        <w:rPr>
          <w:color w:val="000000"/>
        </w:rPr>
        <w:t xml:space="preserve"> Hence John’s emphasis of the blood and water in the pericope.</w:t>
      </w:r>
      <w:r w:rsidR="007E62F6">
        <w:rPr>
          <w:color w:val="000000"/>
        </w:rPr>
        <w:t xml:space="preserve"> </w:t>
      </w:r>
      <w:r w:rsidR="00091032">
        <w:rPr>
          <w:color w:val="000000"/>
        </w:rPr>
        <w:t>The addition of Nicodemus into the story would have helped make that connection.</w:t>
      </w:r>
    </w:p>
    <w:p w14:paraId="18A1956E" w14:textId="67AAD604" w:rsidR="00E33D02" w:rsidRDefault="00381085" w:rsidP="00E33D02">
      <w:pPr>
        <w:spacing w:line="480" w:lineRule="auto"/>
        <w:ind w:firstLine="720"/>
        <w:rPr>
          <w:color w:val="000000"/>
        </w:rPr>
      </w:pPr>
      <w:r>
        <w:rPr>
          <w:color w:val="000000"/>
        </w:rPr>
        <w:t xml:space="preserve">John’s </w:t>
      </w:r>
      <w:r w:rsidR="00947C22">
        <w:rPr>
          <w:color w:val="000000"/>
        </w:rPr>
        <w:t xml:space="preserve">original </w:t>
      </w:r>
      <w:r>
        <w:rPr>
          <w:color w:val="000000"/>
        </w:rPr>
        <w:t>audience</w:t>
      </w:r>
      <w:r w:rsidR="00A73452">
        <w:rPr>
          <w:color w:val="000000"/>
        </w:rPr>
        <w:t>,</w:t>
      </w:r>
      <w:r w:rsidR="00942CCB">
        <w:rPr>
          <w:color w:val="000000"/>
        </w:rPr>
        <w:t xml:space="preserve"> two decades</w:t>
      </w:r>
      <w:r w:rsidR="00E62AF8">
        <w:rPr>
          <w:color w:val="000000"/>
        </w:rPr>
        <w:t xml:space="preserve"> after the </w:t>
      </w:r>
      <w:r w:rsidR="00942CCB">
        <w:rPr>
          <w:color w:val="000000"/>
        </w:rPr>
        <w:t xml:space="preserve">71 C.E. </w:t>
      </w:r>
      <w:r w:rsidR="00E62AF8">
        <w:rPr>
          <w:color w:val="000000"/>
        </w:rPr>
        <w:t>fall of Jerusalem</w:t>
      </w:r>
      <w:r w:rsidR="00A73452">
        <w:rPr>
          <w:color w:val="000000"/>
        </w:rPr>
        <w:t>,</w:t>
      </w:r>
      <w:r w:rsidR="00942CCB">
        <w:rPr>
          <w:color w:val="000000"/>
        </w:rPr>
        <w:t xml:space="preserve"> </w:t>
      </w:r>
      <w:r w:rsidR="00994AF3">
        <w:rPr>
          <w:color w:val="000000"/>
        </w:rPr>
        <w:t xml:space="preserve">would </w:t>
      </w:r>
      <w:r w:rsidR="00565867">
        <w:rPr>
          <w:color w:val="000000"/>
        </w:rPr>
        <w:t>lik</w:t>
      </w:r>
      <w:r w:rsidR="00DB2636">
        <w:rPr>
          <w:color w:val="000000"/>
        </w:rPr>
        <w:t xml:space="preserve">ely </w:t>
      </w:r>
      <w:r w:rsidR="00994AF3">
        <w:rPr>
          <w:color w:val="000000"/>
        </w:rPr>
        <w:t xml:space="preserve">have been people not reared in Palestine during the days of </w:t>
      </w:r>
      <w:r w:rsidR="008C70A4">
        <w:rPr>
          <w:color w:val="000000"/>
        </w:rPr>
        <w:t>Jesus ‘ministry</w:t>
      </w:r>
      <w:r w:rsidR="00994AF3">
        <w:rPr>
          <w:color w:val="000000"/>
        </w:rPr>
        <w:t>. Diaspora Jews</w:t>
      </w:r>
      <w:r w:rsidR="007C0B4D">
        <w:rPr>
          <w:color w:val="000000"/>
        </w:rPr>
        <w:t xml:space="preserve"> would have benefitted from the </w:t>
      </w:r>
      <w:r w:rsidR="00642977">
        <w:rPr>
          <w:color w:val="000000"/>
        </w:rPr>
        <w:t xml:space="preserve">reminder of how perfectly Jesus’ body became </w:t>
      </w:r>
      <w:r w:rsidR="00947C22">
        <w:rPr>
          <w:color w:val="000000"/>
        </w:rPr>
        <w:t xml:space="preserve">the </w:t>
      </w:r>
      <w:r w:rsidR="00CA47E8">
        <w:rPr>
          <w:color w:val="000000"/>
        </w:rPr>
        <w:t>long-awaited</w:t>
      </w:r>
      <w:r w:rsidR="008E10A0">
        <w:rPr>
          <w:color w:val="000000"/>
        </w:rPr>
        <w:t>, true</w:t>
      </w:r>
      <w:r w:rsidR="00642977">
        <w:rPr>
          <w:color w:val="000000"/>
        </w:rPr>
        <w:t xml:space="preserve"> Passover sacrifice</w:t>
      </w:r>
      <w:r w:rsidR="008E10A0">
        <w:rPr>
          <w:color w:val="000000"/>
        </w:rPr>
        <w:t xml:space="preserve"> of which</w:t>
      </w:r>
      <w:r w:rsidR="00BB3120">
        <w:rPr>
          <w:color w:val="000000"/>
        </w:rPr>
        <w:t xml:space="preserve"> the Law of Moses could only prefigure</w:t>
      </w:r>
      <w:r w:rsidR="00651CFB">
        <w:rPr>
          <w:color w:val="000000"/>
        </w:rPr>
        <w:t xml:space="preserve"> in the Passover tradition</w:t>
      </w:r>
      <w:r w:rsidR="00F96C23">
        <w:rPr>
          <w:color w:val="000000"/>
        </w:rPr>
        <w:t xml:space="preserve"> the Jews had practiced</w:t>
      </w:r>
      <w:r w:rsidR="00B17171">
        <w:rPr>
          <w:color w:val="000000"/>
        </w:rPr>
        <w:t xml:space="preserve"> for so many centuries.</w:t>
      </w:r>
      <w:r w:rsidR="00256BC8">
        <w:rPr>
          <w:color w:val="000000"/>
        </w:rPr>
        <w:t xml:space="preserve"> </w:t>
      </w:r>
      <w:r w:rsidR="00F278ED">
        <w:rPr>
          <w:color w:val="000000"/>
        </w:rPr>
        <w:t xml:space="preserve">In fact, </w:t>
      </w:r>
      <w:r w:rsidR="009B288C">
        <w:rPr>
          <w:color w:val="000000"/>
        </w:rPr>
        <w:t xml:space="preserve">to Christians </w:t>
      </w:r>
      <w:r w:rsidR="001262D0">
        <w:rPr>
          <w:color w:val="000000"/>
        </w:rPr>
        <w:t xml:space="preserve">of that day, </w:t>
      </w:r>
      <w:r w:rsidR="009B288C">
        <w:rPr>
          <w:color w:val="000000"/>
        </w:rPr>
        <w:t>Passover may have</w:t>
      </w:r>
      <w:r w:rsidR="00AD6B3C">
        <w:rPr>
          <w:color w:val="000000"/>
        </w:rPr>
        <w:t xml:space="preserve"> </w:t>
      </w:r>
      <w:r w:rsidR="00B61649">
        <w:rPr>
          <w:color w:val="000000"/>
        </w:rPr>
        <w:t xml:space="preserve">already </w:t>
      </w:r>
      <w:r w:rsidR="00AD6B3C">
        <w:rPr>
          <w:color w:val="000000"/>
        </w:rPr>
        <w:t>been replaced with Easter celebrations</w:t>
      </w:r>
      <w:r w:rsidR="001340F4">
        <w:rPr>
          <w:color w:val="000000"/>
        </w:rPr>
        <w:t>, which might account for the repetition of th</w:t>
      </w:r>
      <w:r w:rsidR="00E96B79">
        <w:rPr>
          <w:color w:val="000000"/>
        </w:rPr>
        <w:t>e fact that it was Preparation Day.</w:t>
      </w:r>
      <w:r w:rsidR="00E22E06">
        <w:rPr>
          <w:color w:val="000000"/>
        </w:rPr>
        <w:t xml:space="preserve"> </w:t>
      </w:r>
      <w:r w:rsidR="00D572EF">
        <w:rPr>
          <w:color w:val="000000"/>
        </w:rPr>
        <w:t>In this, John’s urging through the voice of the witness</w:t>
      </w:r>
      <w:r w:rsidR="00C76014">
        <w:rPr>
          <w:color w:val="000000"/>
        </w:rPr>
        <w:t xml:space="preserve"> to </w:t>
      </w:r>
      <w:r w:rsidR="00B61649">
        <w:rPr>
          <w:color w:val="000000"/>
        </w:rPr>
        <w:t xml:space="preserve">keep believing </w:t>
      </w:r>
      <w:r w:rsidR="00C76014">
        <w:rPr>
          <w:color w:val="000000"/>
        </w:rPr>
        <w:t>went beyond the belief that</w:t>
      </w:r>
      <w:r w:rsidR="00B10B19">
        <w:rPr>
          <w:color w:val="000000"/>
        </w:rPr>
        <w:t xml:space="preserve"> the death of Jesus happened the way it was written down, but </w:t>
      </w:r>
      <w:r w:rsidR="00E01347">
        <w:rPr>
          <w:color w:val="000000"/>
        </w:rPr>
        <w:t>was an evangelistic outreach to draw</w:t>
      </w:r>
      <w:r w:rsidR="007329DF">
        <w:rPr>
          <w:color w:val="000000"/>
        </w:rPr>
        <w:t xml:space="preserve"> readers </w:t>
      </w:r>
      <w:r w:rsidR="00E93316">
        <w:rPr>
          <w:color w:val="000000"/>
        </w:rPr>
        <w:t xml:space="preserve">in his day to </w:t>
      </w:r>
      <w:r w:rsidR="00711DD5">
        <w:rPr>
          <w:color w:val="000000"/>
        </w:rPr>
        <w:t xml:space="preserve">a belief in Jesus Christ </w:t>
      </w:r>
      <w:r w:rsidR="003D2074">
        <w:rPr>
          <w:color w:val="000000"/>
        </w:rPr>
        <w:t xml:space="preserve">in the full Christian sense. </w:t>
      </w:r>
    </w:p>
    <w:p w14:paraId="02019A9B" w14:textId="77777777" w:rsidR="00B61649" w:rsidRDefault="00045138" w:rsidP="00885E12">
      <w:pPr>
        <w:spacing w:line="480" w:lineRule="auto"/>
        <w:ind w:firstLine="720"/>
        <w:rPr>
          <w:color w:val="000000"/>
        </w:rPr>
      </w:pPr>
      <w:r>
        <w:rPr>
          <w:color w:val="000000"/>
        </w:rPr>
        <w:t>Believing</w:t>
      </w:r>
      <w:r w:rsidR="00E33883">
        <w:rPr>
          <w:color w:val="000000"/>
        </w:rPr>
        <w:t>,</w:t>
      </w:r>
      <w:r>
        <w:rPr>
          <w:color w:val="000000"/>
        </w:rPr>
        <w:t xml:space="preserve"> in the true Christian sense</w:t>
      </w:r>
      <w:r w:rsidR="00E33883">
        <w:rPr>
          <w:color w:val="000000"/>
        </w:rPr>
        <w:t>,</w:t>
      </w:r>
      <w:r>
        <w:rPr>
          <w:color w:val="000000"/>
        </w:rPr>
        <w:t xml:space="preserve"> mean</w:t>
      </w:r>
      <w:r w:rsidR="00B61649">
        <w:rPr>
          <w:color w:val="000000"/>
        </w:rPr>
        <w:t>t</w:t>
      </w:r>
      <w:r>
        <w:rPr>
          <w:color w:val="000000"/>
        </w:rPr>
        <w:t xml:space="preserve"> seeing Christianity for what it really </w:t>
      </w:r>
      <w:r w:rsidR="00B61649">
        <w:rPr>
          <w:color w:val="000000"/>
        </w:rPr>
        <w:t>was</w:t>
      </w:r>
      <w:r w:rsidR="008805EC">
        <w:rPr>
          <w:color w:val="000000"/>
        </w:rPr>
        <w:t xml:space="preserve">. John did this through his </w:t>
      </w:r>
      <w:r w:rsidR="005D07BD">
        <w:rPr>
          <w:color w:val="000000"/>
        </w:rPr>
        <w:t xml:space="preserve">comparison of </w:t>
      </w:r>
      <w:r w:rsidR="00186888">
        <w:rPr>
          <w:color w:val="000000"/>
        </w:rPr>
        <w:t xml:space="preserve">how </w:t>
      </w:r>
      <w:r w:rsidR="005D07BD">
        <w:rPr>
          <w:color w:val="000000"/>
        </w:rPr>
        <w:t>the Jews</w:t>
      </w:r>
      <w:r w:rsidR="00186888">
        <w:rPr>
          <w:color w:val="000000"/>
        </w:rPr>
        <w:t xml:space="preserve"> treated</w:t>
      </w:r>
      <w:r w:rsidR="00B01A0D">
        <w:rPr>
          <w:color w:val="000000"/>
        </w:rPr>
        <w:t xml:space="preserve"> Jesus’ body</w:t>
      </w:r>
      <w:r w:rsidR="00BD26F0">
        <w:rPr>
          <w:color w:val="000000"/>
        </w:rPr>
        <w:t xml:space="preserve"> on the Cross</w:t>
      </w:r>
      <w:r w:rsidR="00B01A0D">
        <w:rPr>
          <w:color w:val="000000"/>
        </w:rPr>
        <w:t xml:space="preserve"> and</w:t>
      </w:r>
      <w:r w:rsidR="009E7AE2">
        <w:rPr>
          <w:color w:val="000000"/>
        </w:rPr>
        <w:t xml:space="preserve"> how</w:t>
      </w:r>
      <w:r w:rsidR="00B01A0D">
        <w:rPr>
          <w:color w:val="000000"/>
        </w:rPr>
        <w:t xml:space="preserve"> the</w:t>
      </w:r>
      <w:r w:rsidR="001D627F">
        <w:rPr>
          <w:color w:val="000000"/>
        </w:rPr>
        <w:t xml:space="preserve"> two disciple</w:t>
      </w:r>
      <w:r w:rsidR="00FE724B">
        <w:rPr>
          <w:color w:val="000000"/>
        </w:rPr>
        <w:t>s</w:t>
      </w:r>
      <w:r w:rsidR="009E7AE2">
        <w:rPr>
          <w:color w:val="000000"/>
        </w:rPr>
        <w:t xml:space="preserve"> treated</w:t>
      </w:r>
      <w:r w:rsidR="00BB0CD5">
        <w:rPr>
          <w:color w:val="000000"/>
        </w:rPr>
        <w:t xml:space="preserve"> </w:t>
      </w:r>
      <w:r w:rsidR="008805EC">
        <w:rPr>
          <w:color w:val="000000"/>
        </w:rPr>
        <w:t>Jesus’ body</w:t>
      </w:r>
      <w:r w:rsidR="00BD26F0">
        <w:rPr>
          <w:color w:val="000000"/>
        </w:rPr>
        <w:t xml:space="preserve"> off the Cross</w:t>
      </w:r>
      <w:r w:rsidR="005D69E3">
        <w:rPr>
          <w:color w:val="000000"/>
        </w:rPr>
        <w:t xml:space="preserve">, inviting his </w:t>
      </w:r>
      <w:r w:rsidR="008B722D">
        <w:rPr>
          <w:color w:val="000000"/>
        </w:rPr>
        <w:t xml:space="preserve">original audience to </w:t>
      </w:r>
      <w:r w:rsidR="00D64CAE">
        <w:rPr>
          <w:color w:val="000000"/>
        </w:rPr>
        <w:t xml:space="preserve">compare </w:t>
      </w:r>
      <w:r w:rsidR="00B57DDD">
        <w:rPr>
          <w:color w:val="000000"/>
        </w:rPr>
        <w:t xml:space="preserve">the ethics and </w:t>
      </w:r>
      <w:r w:rsidR="005422EB">
        <w:rPr>
          <w:color w:val="000000"/>
        </w:rPr>
        <w:t>characteristics of Jud</w:t>
      </w:r>
      <w:r w:rsidR="00CE0154">
        <w:rPr>
          <w:color w:val="000000"/>
        </w:rPr>
        <w:t xml:space="preserve">aism </w:t>
      </w:r>
      <w:r w:rsidR="005D69E3">
        <w:rPr>
          <w:color w:val="000000"/>
        </w:rPr>
        <w:t>against the ethics and characteristics of</w:t>
      </w:r>
      <w:r w:rsidR="00CE0154">
        <w:rPr>
          <w:color w:val="000000"/>
        </w:rPr>
        <w:t xml:space="preserve"> Christianity</w:t>
      </w:r>
      <w:r w:rsidR="005D69E3">
        <w:rPr>
          <w:color w:val="000000"/>
        </w:rPr>
        <w:t xml:space="preserve">, displayed as courageous love, </w:t>
      </w:r>
      <w:r w:rsidR="008942FD">
        <w:rPr>
          <w:color w:val="000000"/>
        </w:rPr>
        <w:t>within the realm of the Roman Empire</w:t>
      </w:r>
      <w:r w:rsidR="005D69E3">
        <w:rPr>
          <w:color w:val="000000"/>
        </w:rPr>
        <w:t xml:space="preserve">. </w:t>
      </w:r>
    </w:p>
    <w:p w14:paraId="54B4A947" w14:textId="4E8E550B" w:rsidR="00532682" w:rsidRDefault="005D69E3" w:rsidP="00885E12">
      <w:pPr>
        <w:spacing w:line="480" w:lineRule="auto"/>
        <w:ind w:firstLine="720"/>
        <w:rPr>
          <w:color w:val="000000"/>
        </w:rPr>
      </w:pPr>
      <w:r>
        <w:rPr>
          <w:color w:val="000000"/>
        </w:rPr>
        <w:t xml:space="preserve">It may also have been </w:t>
      </w:r>
      <w:r w:rsidR="007374A2">
        <w:rPr>
          <w:color w:val="000000"/>
        </w:rPr>
        <w:t xml:space="preserve">an encouragement to </w:t>
      </w:r>
      <w:r w:rsidR="00356D0E">
        <w:rPr>
          <w:color w:val="000000"/>
        </w:rPr>
        <w:t xml:space="preserve">Christians on the </w:t>
      </w:r>
      <w:r w:rsidR="008C70A4">
        <w:rPr>
          <w:color w:val="000000"/>
        </w:rPr>
        <w:t>brink</w:t>
      </w:r>
      <w:r w:rsidR="00356D0E">
        <w:rPr>
          <w:color w:val="000000"/>
        </w:rPr>
        <w:t xml:space="preserve"> of the second century to </w:t>
      </w:r>
      <w:r w:rsidR="003E22FF">
        <w:rPr>
          <w:color w:val="000000"/>
        </w:rPr>
        <w:t>believe and keep believing</w:t>
      </w:r>
      <w:r w:rsidR="00356D0E">
        <w:rPr>
          <w:color w:val="000000"/>
        </w:rPr>
        <w:t xml:space="preserve"> that</w:t>
      </w:r>
      <w:r w:rsidR="0073278D">
        <w:rPr>
          <w:color w:val="000000"/>
        </w:rPr>
        <w:t xml:space="preserve"> </w:t>
      </w:r>
      <w:r w:rsidR="00197F39">
        <w:rPr>
          <w:color w:val="000000"/>
        </w:rPr>
        <w:t xml:space="preserve">Jesus was not killed </w:t>
      </w:r>
      <w:r w:rsidR="0095403D">
        <w:rPr>
          <w:color w:val="000000"/>
        </w:rPr>
        <w:t xml:space="preserve">by the forces of evil, </w:t>
      </w:r>
      <w:r w:rsidR="00197F39">
        <w:rPr>
          <w:color w:val="000000"/>
        </w:rPr>
        <w:t xml:space="preserve">but </w:t>
      </w:r>
      <w:r w:rsidR="0095403D">
        <w:rPr>
          <w:color w:val="000000"/>
        </w:rPr>
        <w:t xml:space="preserve">willingly </w:t>
      </w:r>
      <w:r w:rsidR="00197F39">
        <w:rPr>
          <w:color w:val="000000"/>
        </w:rPr>
        <w:t>gave up his Spirit</w:t>
      </w:r>
      <w:r w:rsidR="00380549">
        <w:rPr>
          <w:color w:val="000000"/>
        </w:rPr>
        <w:t xml:space="preserve"> </w:t>
      </w:r>
      <w:r w:rsidR="00245AB6">
        <w:rPr>
          <w:color w:val="000000"/>
        </w:rPr>
        <w:t>of</w:t>
      </w:r>
      <w:r w:rsidR="006B2E72">
        <w:rPr>
          <w:color w:val="000000"/>
        </w:rPr>
        <w:t xml:space="preserve"> his own authority</w:t>
      </w:r>
      <w:r w:rsidR="005A6F88">
        <w:rPr>
          <w:color w:val="000000"/>
        </w:rPr>
        <w:t xml:space="preserve">. </w:t>
      </w:r>
      <w:r w:rsidR="009820D4">
        <w:rPr>
          <w:color w:val="000000"/>
        </w:rPr>
        <w:t>N</w:t>
      </w:r>
      <w:r w:rsidR="00D4672D">
        <w:rPr>
          <w:color w:val="000000"/>
        </w:rPr>
        <w:t>either</w:t>
      </w:r>
      <w:r w:rsidR="008F5DE5">
        <w:rPr>
          <w:color w:val="000000"/>
        </w:rPr>
        <w:t xml:space="preserve"> Pilat</w:t>
      </w:r>
      <w:r w:rsidR="000B4710">
        <w:rPr>
          <w:color w:val="000000"/>
        </w:rPr>
        <w:t>e</w:t>
      </w:r>
      <w:r w:rsidR="007A284B">
        <w:rPr>
          <w:color w:val="000000"/>
        </w:rPr>
        <w:t xml:space="preserve"> </w:t>
      </w:r>
      <w:r w:rsidR="009820D4">
        <w:rPr>
          <w:color w:val="000000"/>
        </w:rPr>
        <w:t>n</w:t>
      </w:r>
      <w:r w:rsidR="007A284B">
        <w:rPr>
          <w:color w:val="000000"/>
        </w:rPr>
        <w:t>or</w:t>
      </w:r>
      <w:r w:rsidR="008F5DE5">
        <w:rPr>
          <w:color w:val="000000"/>
        </w:rPr>
        <w:t xml:space="preserve"> </w:t>
      </w:r>
      <w:r w:rsidR="000B4710">
        <w:rPr>
          <w:color w:val="000000"/>
        </w:rPr>
        <w:t xml:space="preserve">ruling-class </w:t>
      </w:r>
      <w:r w:rsidR="008F5DE5">
        <w:rPr>
          <w:color w:val="000000"/>
        </w:rPr>
        <w:t>Jews</w:t>
      </w:r>
      <w:r w:rsidR="007A284B">
        <w:rPr>
          <w:color w:val="000000"/>
        </w:rPr>
        <w:t xml:space="preserve"> </w:t>
      </w:r>
      <w:r w:rsidR="009820D4">
        <w:rPr>
          <w:color w:val="000000"/>
        </w:rPr>
        <w:t>n</w:t>
      </w:r>
      <w:r w:rsidR="007A284B">
        <w:rPr>
          <w:color w:val="000000"/>
        </w:rPr>
        <w:t>or</w:t>
      </w:r>
      <w:r w:rsidR="008F5DE5">
        <w:rPr>
          <w:color w:val="000000"/>
        </w:rPr>
        <w:t xml:space="preserve"> </w:t>
      </w:r>
      <w:r w:rsidR="00791E2C">
        <w:rPr>
          <w:color w:val="000000"/>
        </w:rPr>
        <w:t>iron-</w:t>
      </w:r>
      <w:r w:rsidR="000B4710">
        <w:rPr>
          <w:color w:val="000000"/>
        </w:rPr>
        <w:t>wielding</w:t>
      </w:r>
      <w:r w:rsidR="00791E2C">
        <w:rPr>
          <w:color w:val="000000"/>
        </w:rPr>
        <w:t xml:space="preserve"> soldiers</w:t>
      </w:r>
      <w:r w:rsidR="009820D4">
        <w:rPr>
          <w:color w:val="000000"/>
        </w:rPr>
        <w:t xml:space="preserve"> could</w:t>
      </w:r>
      <w:r w:rsidR="00ED7A86">
        <w:rPr>
          <w:color w:val="000000"/>
        </w:rPr>
        <w:t xml:space="preserve"> </w:t>
      </w:r>
      <w:r w:rsidR="003A4D2D">
        <w:rPr>
          <w:color w:val="000000"/>
        </w:rPr>
        <w:t>c</w:t>
      </w:r>
      <w:r w:rsidR="00AD41A7">
        <w:rPr>
          <w:color w:val="000000"/>
        </w:rPr>
        <w:t xml:space="preserve">hallenge </w:t>
      </w:r>
      <w:r w:rsidR="00E62C47">
        <w:rPr>
          <w:color w:val="000000"/>
        </w:rPr>
        <w:t>his authority.</w:t>
      </w:r>
      <w:r w:rsidR="006B2E72">
        <w:rPr>
          <w:color w:val="000000"/>
        </w:rPr>
        <w:t xml:space="preserve"> </w:t>
      </w:r>
      <w:r w:rsidR="00AB22B2">
        <w:rPr>
          <w:color w:val="000000"/>
        </w:rPr>
        <w:t xml:space="preserve">Despite </w:t>
      </w:r>
      <w:r w:rsidR="00F70C3D">
        <w:rPr>
          <w:color w:val="000000"/>
        </w:rPr>
        <w:t>the pressures of their day</w:t>
      </w:r>
      <w:r w:rsidR="00241966">
        <w:rPr>
          <w:color w:val="000000"/>
        </w:rPr>
        <w:t>,</w:t>
      </w:r>
      <w:r w:rsidR="00686818">
        <w:rPr>
          <w:color w:val="000000"/>
        </w:rPr>
        <w:t xml:space="preserve"> </w:t>
      </w:r>
      <w:r w:rsidR="00DD2A8C">
        <w:rPr>
          <w:color w:val="000000"/>
        </w:rPr>
        <w:t xml:space="preserve">the </w:t>
      </w:r>
      <w:r w:rsidR="00C44F66">
        <w:rPr>
          <w:color w:val="000000"/>
        </w:rPr>
        <w:t xml:space="preserve">first century </w:t>
      </w:r>
      <w:r w:rsidR="00185A33">
        <w:rPr>
          <w:color w:val="000000"/>
        </w:rPr>
        <w:t>Christians</w:t>
      </w:r>
      <w:r w:rsidR="00AB417A">
        <w:rPr>
          <w:color w:val="000000"/>
        </w:rPr>
        <w:t xml:space="preserve"> were encouraged to trust that they</w:t>
      </w:r>
      <w:r w:rsidR="00947B59">
        <w:rPr>
          <w:color w:val="000000"/>
        </w:rPr>
        <w:t xml:space="preserve"> were </w:t>
      </w:r>
      <w:r w:rsidR="00423AB8">
        <w:rPr>
          <w:color w:val="000000"/>
        </w:rPr>
        <w:t>as secure</w:t>
      </w:r>
      <w:r w:rsidR="00CF3D37">
        <w:rPr>
          <w:color w:val="000000"/>
        </w:rPr>
        <w:t xml:space="preserve"> </w:t>
      </w:r>
      <w:r w:rsidR="00591D3E">
        <w:rPr>
          <w:color w:val="000000"/>
        </w:rPr>
        <w:t xml:space="preserve">in Christ’s service </w:t>
      </w:r>
      <w:r w:rsidR="00CF3D37">
        <w:rPr>
          <w:color w:val="000000"/>
        </w:rPr>
        <w:t xml:space="preserve">as were Joseph and Nicodemus </w:t>
      </w:r>
      <w:r w:rsidR="0096006C">
        <w:rPr>
          <w:color w:val="000000"/>
        </w:rPr>
        <w:t xml:space="preserve">when </w:t>
      </w:r>
      <w:r w:rsidR="00084017">
        <w:rPr>
          <w:color w:val="000000"/>
        </w:rPr>
        <w:t xml:space="preserve">asking </w:t>
      </w:r>
      <w:r w:rsidR="001F4C7F">
        <w:rPr>
          <w:color w:val="000000"/>
        </w:rPr>
        <w:t xml:space="preserve">Pilate </w:t>
      </w:r>
      <w:r w:rsidR="00084017">
        <w:rPr>
          <w:color w:val="000000"/>
        </w:rPr>
        <w:t>for Jesus’ body</w:t>
      </w:r>
      <w:r w:rsidR="009B4F13">
        <w:rPr>
          <w:color w:val="000000"/>
        </w:rPr>
        <w:t xml:space="preserve">, </w:t>
      </w:r>
      <w:r w:rsidR="00B61649">
        <w:rPr>
          <w:color w:val="000000"/>
        </w:rPr>
        <w:t>despite</w:t>
      </w:r>
      <w:r w:rsidR="00941E6B">
        <w:rPr>
          <w:color w:val="000000"/>
        </w:rPr>
        <w:t>,</w:t>
      </w:r>
      <w:r w:rsidR="00E335D0">
        <w:rPr>
          <w:color w:val="000000"/>
        </w:rPr>
        <w:t xml:space="preserve"> </w:t>
      </w:r>
      <w:r w:rsidR="00A126BC">
        <w:rPr>
          <w:color w:val="000000"/>
        </w:rPr>
        <w:t>Emp</w:t>
      </w:r>
      <w:r w:rsidR="006259F3">
        <w:rPr>
          <w:color w:val="000000"/>
        </w:rPr>
        <w:t>eror Trajan</w:t>
      </w:r>
      <w:r w:rsidR="00B61649">
        <w:rPr>
          <w:color w:val="000000"/>
        </w:rPr>
        <w:t>’s</w:t>
      </w:r>
      <w:r w:rsidR="00A126BC">
        <w:rPr>
          <w:color w:val="000000"/>
        </w:rPr>
        <w:t xml:space="preserve"> </w:t>
      </w:r>
      <w:r w:rsidR="00B61649">
        <w:rPr>
          <w:color w:val="000000"/>
        </w:rPr>
        <w:t>megalomaniacal</w:t>
      </w:r>
      <w:r w:rsidR="00B61649">
        <w:rPr>
          <w:color w:val="000000"/>
        </w:rPr>
        <w:t xml:space="preserve"> rulership</w:t>
      </w:r>
      <w:r w:rsidR="00457399">
        <w:rPr>
          <w:color w:val="000000"/>
        </w:rPr>
        <w:t xml:space="preserve">. </w:t>
      </w:r>
      <w:r w:rsidR="00A706BE">
        <w:rPr>
          <w:color w:val="000000"/>
        </w:rPr>
        <w:t xml:space="preserve"> </w:t>
      </w:r>
      <w:r w:rsidR="009D40C5">
        <w:rPr>
          <w:color w:val="000000"/>
        </w:rPr>
        <w:lastRenderedPageBreak/>
        <w:t>Neith</w:t>
      </w:r>
      <w:r w:rsidR="00E656C7">
        <w:rPr>
          <w:color w:val="000000"/>
        </w:rPr>
        <w:t>er Judaism nor Roman</w:t>
      </w:r>
      <w:r w:rsidR="00434BB7">
        <w:rPr>
          <w:color w:val="000000"/>
        </w:rPr>
        <w:t xml:space="preserve"> politics could subvert the will of Jesus. </w:t>
      </w:r>
      <w:r w:rsidR="00A83E43">
        <w:rPr>
          <w:color w:val="000000"/>
        </w:rPr>
        <w:t xml:space="preserve">What was true </w:t>
      </w:r>
      <w:r w:rsidR="00D30882">
        <w:rPr>
          <w:color w:val="000000"/>
        </w:rPr>
        <w:t xml:space="preserve">of Jesus </w:t>
      </w:r>
      <w:r w:rsidR="0074026A">
        <w:rPr>
          <w:color w:val="000000"/>
        </w:rPr>
        <w:t xml:space="preserve">in Pilate’s day </w:t>
      </w:r>
      <w:r w:rsidR="00A102BC">
        <w:rPr>
          <w:color w:val="000000"/>
        </w:rPr>
        <w:t>was still true</w:t>
      </w:r>
      <w:r w:rsidR="00D30882">
        <w:rPr>
          <w:color w:val="000000"/>
        </w:rPr>
        <w:t xml:space="preserve"> of </w:t>
      </w:r>
      <w:r w:rsidR="001262D8">
        <w:rPr>
          <w:color w:val="000000"/>
        </w:rPr>
        <w:t>Jesus</w:t>
      </w:r>
      <w:r w:rsidR="00A102BC">
        <w:rPr>
          <w:color w:val="000000"/>
        </w:rPr>
        <w:t xml:space="preserve"> </w:t>
      </w:r>
      <w:r w:rsidR="004D36C3">
        <w:rPr>
          <w:color w:val="000000"/>
        </w:rPr>
        <w:t xml:space="preserve">in Trajan’s day. </w:t>
      </w:r>
      <w:r w:rsidR="0062092A">
        <w:rPr>
          <w:color w:val="000000"/>
        </w:rPr>
        <w:t>John urge</w:t>
      </w:r>
      <w:r w:rsidR="00C30454">
        <w:rPr>
          <w:color w:val="000000"/>
        </w:rPr>
        <w:t>d</w:t>
      </w:r>
      <w:r w:rsidR="0062092A">
        <w:rPr>
          <w:color w:val="000000"/>
        </w:rPr>
        <w:t xml:space="preserve"> the Christians of his day to </w:t>
      </w:r>
      <w:r w:rsidR="001262D8">
        <w:rPr>
          <w:color w:val="000000"/>
        </w:rPr>
        <w:t>heed</w:t>
      </w:r>
      <w:r w:rsidR="0062092A">
        <w:rPr>
          <w:color w:val="000000"/>
        </w:rPr>
        <w:t xml:space="preserve"> the facts he ha</w:t>
      </w:r>
      <w:r w:rsidR="00C30454">
        <w:rPr>
          <w:color w:val="000000"/>
        </w:rPr>
        <w:t>d</w:t>
      </w:r>
      <w:r w:rsidR="0062092A">
        <w:rPr>
          <w:color w:val="000000"/>
        </w:rPr>
        <w:t xml:space="preserve"> presented</w:t>
      </w:r>
      <w:r w:rsidR="001262D8">
        <w:rPr>
          <w:color w:val="000000"/>
        </w:rPr>
        <w:t>,</w:t>
      </w:r>
      <w:r w:rsidR="0062092A">
        <w:rPr>
          <w:color w:val="000000"/>
        </w:rPr>
        <w:t xml:space="preserve"> and to believe</w:t>
      </w:r>
      <w:r w:rsidR="000048F4">
        <w:rPr>
          <w:color w:val="000000"/>
        </w:rPr>
        <w:t>, not only that what he ha</w:t>
      </w:r>
      <w:r w:rsidR="00C30454">
        <w:rPr>
          <w:color w:val="000000"/>
        </w:rPr>
        <w:t>d</w:t>
      </w:r>
      <w:r w:rsidR="000048F4">
        <w:rPr>
          <w:color w:val="000000"/>
        </w:rPr>
        <w:t xml:space="preserve"> writt</w:t>
      </w:r>
      <w:r w:rsidR="00F55BBE">
        <w:rPr>
          <w:color w:val="000000"/>
        </w:rPr>
        <w:t xml:space="preserve">en </w:t>
      </w:r>
      <w:r w:rsidR="00B61649">
        <w:rPr>
          <w:color w:val="000000"/>
        </w:rPr>
        <w:t>was</w:t>
      </w:r>
      <w:r w:rsidR="00F55BBE">
        <w:rPr>
          <w:color w:val="000000"/>
        </w:rPr>
        <w:t xml:space="preserve"> true, but that Jesus Christ is truly the</w:t>
      </w:r>
      <w:r w:rsidR="00A54B74">
        <w:rPr>
          <w:color w:val="000000"/>
        </w:rPr>
        <w:t xml:space="preserve"> Savior</w:t>
      </w:r>
      <w:r w:rsidR="00D51E3C">
        <w:rPr>
          <w:color w:val="000000"/>
        </w:rPr>
        <w:t xml:space="preserve"> in the fully Christian sense</w:t>
      </w:r>
      <w:r w:rsidR="0062092A">
        <w:rPr>
          <w:color w:val="000000"/>
        </w:rPr>
        <w:t>.</w:t>
      </w:r>
    </w:p>
    <w:p w14:paraId="7B72260B" w14:textId="630B3873" w:rsidR="00175687" w:rsidRDefault="00175687" w:rsidP="00E52ACB">
      <w:pPr>
        <w:pStyle w:val="NoSpacing"/>
        <w:spacing w:line="480" w:lineRule="auto"/>
        <w:ind w:firstLine="720"/>
        <w:jc w:val="center"/>
        <w:rPr>
          <w:u w:val="single"/>
        </w:rPr>
      </w:pPr>
      <w:r>
        <w:rPr>
          <w:u w:val="single"/>
        </w:rPr>
        <w:t>APPLICATION</w:t>
      </w:r>
    </w:p>
    <w:p w14:paraId="460BA98C" w14:textId="77777777" w:rsidR="00B61649" w:rsidRDefault="00A04DBE" w:rsidP="00DE3B3F">
      <w:pPr>
        <w:spacing w:line="480" w:lineRule="auto"/>
        <w:ind w:firstLine="720"/>
      </w:pPr>
      <w:r>
        <w:t xml:space="preserve">The question of who wrote John’s Gospel has historically led some to devalue the Gospel’s relevance and scriptural authority. </w:t>
      </w:r>
      <w:r w:rsidR="00CF4ABD">
        <w:t>John’s message regarding the body of Christ on and off the Cross</w:t>
      </w:r>
      <w:r w:rsidR="007C2618">
        <w:t xml:space="preserve"> continues to resonate with Christians in the twenty-first century.</w:t>
      </w:r>
      <w:r w:rsidR="00A9059A">
        <w:t xml:space="preserve"> </w:t>
      </w:r>
      <w:r w:rsidR="00B909B2">
        <w:t>Skeptics today often</w:t>
      </w:r>
      <w:r w:rsidR="00211DEB">
        <w:t xml:space="preserve"> cite discrepancies</w:t>
      </w:r>
      <w:r w:rsidR="00D26A3A">
        <w:t>,</w:t>
      </w:r>
      <w:r w:rsidR="00505886">
        <w:t xml:space="preserve"> such as</w:t>
      </w:r>
      <w:r w:rsidR="007E0F86">
        <w:t xml:space="preserve"> the</w:t>
      </w:r>
      <w:r w:rsidR="00505886">
        <w:t xml:space="preserve"> </w:t>
      </w:r>
      <w:r w:rsidR="00D834A3">
        <w:t>authorship</w:t>
      </w:r>
      <w:r w:rsidR="007E0F86">
        <w:t xml:space="preserve"> of John’s Gospel</w:t>
      </w:r>
      <w:r w:rsidR="00D26A3A">
        <w:t>,</w:t>
      </w:r>
      <w:r w:rsidR="007E0F86">
        <w:t xml:space="preserve"> as reason</w:t>
      </w:r>
      <w:r w:rsidR="0043026B">
        <w:t xml:space="preserve"> to </w:t>
      </w:r>
      <w:r w:rsidR="00FA1570">
        <w:t xml:space="preserve">believe the Bible is </w:t>
      </w:r>
      <w:r w:rsidR="00532BC6">
        <w:t>n</w:t>
      </w:r>
      <w:r w:rsidR="007F2B82">
        <w:t xml:space="preserve">othing more than good literature. </w:t>
      </w:r>
      <w:r w:rsidR="00F734A4">
        <w:t>As in the first century, Christians</w:t>
      </w:r>
      <w:r>
        <w:t xml:space="preserve"> today</w:t>
      </w:r>
      <w:r w:rsidR="00F734A4">
        <w:t xml:space="preserve"> are </w:t>
      </w:r>
      <w:r w:rsidR="00C914D4">
        <w:t xml:space="preserve">largely </w:t>
      </w:r>
      <w:r w:rsidR="00F734A4">
        <w:t>no</w:t>
      </w:r>
      <w:r w:rsidR="0080764D">
        <w:t>t biblically literate, and</w:t>
      </w:r>
      <w:r w:rsidR="00C914D4">
        <w:t xml:space="preserve"> are</w:t>
      </w:r>
      <w:r w:rsidR="0080764D">
        <w:t xml:space="preserve"> therefore subject to the </w:t>
      </w:r>
      <w:r w:rsidR="00A13692">
        <w:t xml:space="preserve">pressures of the world to either </w:t>
      </w:r>
      <w:r w:rsidR="008E08D7">
        <w:t>subvert</w:t>
      </w:r>
      <w:r w:rsidR="00A13692">
        <w:t xml:space="preserve"> or abandon the faith</w:t>
      </w:r>
      <w:r w:rsidR="00CE55AD">
        <w:t>, based on</w:t>
      </w:r>
      <w:r w:rsidR="00735D5E">
        <w:t xml:space="preserve"> discrepancies</w:t>
      </w:r>
      <w:r>
        <w:t xml:space="preserve"> such as </w:t>
      </w:r>
      <w:r w:rsidR="007266FD">
        <w:t>authorship</w:t>
      </w:r>
      <w:r w:rsidR="00E92250">
        <w:t xml:space="preserve"> or</w:t>
      </w:r>
      <w:r w:rsidR="00ED3052">
        <w:t xml:space="preserve"> the </w:t>
      </w:r>
      <w:r w:rsidR="006A5808">
        <w:t>strangeness</w:t>
      </w:r>
      <w:r w:rsidR="00ED3052">
        <w:t xml:space="preserve"> of unmixed blood and water</w:t>
      </w:r>
      <w:r w:rsidR="00787991">
        <w:t xml:space="preserve"> flowing from Jesus’ pierced side</w:t>
      </w:r>
      <w:r w:rsidR="001C37BF">
        <w:t xml:space="preserve">. </w:t>
      </w:r>
    </w:p>
    <w:p w14:paraId="0B6C19E9" w14:textId="77777777" w:rsidR="00B61649" w:rsidRDefault="001C37BF" w:rsidP="00DE3B3F">
      <w:pPr>
        <w:spacing w:line="480" w:lineRule="auto"/>
        <w:ind w:firstLine="720"/>
      </w:pPr>
      <w:r>
        <w:t>Th</w:t>
      </w:r>
      <w:r w:rsidR="00386DA9">
        <w:t>e pressure of skeptics</w:t>
      </w:r>
      <w:r w:rsidR="00BE51BC">
        <w:t xml:space="preserve"> </w:t>
      </w:r>
      <w:r w:rsidR="006A5808">
        <w:t>on Christian</w:t>
      </w:r>
      <w:r w:rsidR="00A86CE5">
        <w:t xml:space="preserve"> belief in Jesus as Son of Man and Son of God </w:t>
      </w:r>
      <w:r w:rsidR="00BE51BC">
        <w:t xml:space="preserve">leads to </w:t>
      </w:r>
      <w:r w:rsidR="00C145A5">
        <w:t>a</w:t>
      </w:r>
      <w:r w:rsidR="00BE7761">
        <w:t xml:space="preserve"> diminished or confused belief </w:t>
      </w:r>
      <w:r>
        <w:t>in</w:t>
      </w:r>
      <w:r w:rsidR="00BE7761">
        <w:t xml:space="preserve"> Jesus </w:t>
      </w:r>
      <w:r w:rsidR="00A86CE5">
        <w:t>as</w:t>
      </w:r>
      <w:r w:rsidR="00B02C56">
        <w:t xml:space="preserve"> the S</w:t>
      </w:r>
      <w:r w:rsidR="001E63B4">
        <w:t>a</w:t>
      </w:r>
      <w:r w:rsidR="00B02C56">
        <w:t>vior</w:t>
      </w:r>
      <w:r w:rsidR="001E63B4">
        <w:t xml:space="preserve"> </w:t>
      </w:r>
      <w:r w:rsidR="00BE303D">
        <w:t xml:space="preserve">in </w:t>
      </w:r>
      <w:r w:rsidR="00312488">
        <w:t>Christianized</w:t>
      </w:r>
      <w:r w:rsidR="00BE303D">
        <w:t xml:space="preserve"> but unconverted people. </w:t>
      </w:r>
      <w:r w:rsidR="00695E6B">
        <w:t xml:space="preserve">John exhorts </w:t>
      </w:r>
      <w:r w:rsidR="00A40858">
        <w:t>today’s Bible readers to</w:t>
      </w:r>
      <w:r w:rsidR="00D92638">
        <w:t xml:space="preserve"> believe</w:t>
      </w:r>
      <w:r w:rsidR="00B61649">
        <w:t xml:space="preserve"> and keep believing</w:t>
      </w:r>
      <w:r w:rsidR="00D92638">
        <w:t xml:space="preserve"> that </w:t>
      </w:r>
      <w:r w:rsidR="007A50F9">
        <w:t xml:space="preserve">the coming of </w:t>
      </w:r>
      <w:r w:rsidR="00D92638">
        <w:t xml:space="preserve">Jesus </w:t>
      </w:r>
      <w:r w:rsidR="007A50F9">
        <w:t>as</w:t>
      </w:r>
      <w:r w:rsidR="00D92638">
        <w:t xml:space="preserve"> the</w:t>
      </w:r>
      <w:r w:rsidR="00384E5C">
        <w:t xml:space="preserve"> Son of Man and Son of God</w:t>
      </w:r>
      <w:r w:rsidR="007A50F9">
        <w:t xml:space="preserve"> </w:t>
      </w:r>
      <w:r w:rsidR="005732A5">
        <w:t xml:space="preserve">was prophesied </w:t>
      </w:r>
      <w:r w:rsidR="004C020D">
        <w:t>in the Old Testament</w:t>
      </w:r>
      <w:r w:rsidR="00A86CE5">
        <w:t>, and whose physical death fulfilled those prophecies.</w:t>
      </w:r>
      <w:r w:rsidR="009570E7">
        <w:t xml:space="preserve"> </w:t>
      </w:r>
      <w:r w:rsidR="00384E5C">
        <w:t>Through</w:t>
      </w:r>
      <w:r w:rsidR="00364F9E">
        <w:t xml:space="preserve"> the witness </w:t>
      </w:r>
      <w:r w:rsidR="00384E5C">
        <w:t xml:space="preserve">account in the interlude, John </w:t>
      </w:r>
      <w:r w:rsidR="00364F9E">
        <w:t xml:space="preserve">exhorts us </w:t>
      </w:r>
      <w:r w:rsidR="0062092A">
        <w:t xml:space="preserve">to review the facts </w:t>
      </w:r>
      <w:r w:rsidR="00364F9E">
        <w:t>r</w:t>
      </w:r>
      <w:r w:rsidR="0062092A">
        <w:t>egarding the body of Christ on and off the Cross. Jesu</w:t>
      </w:r>
      <w:r w:rsidR="00B57FEC">
        <w:t>s had the</w:t>
      </w:r>
      <w:r w:rsidR="0062092A">
        <w:t xml:space="preserve"> power and authority to </w:t>
      </w:r>
      <w:r w:rsidR="00216484">
        <w:t xml:space="preserve">die </w:t>
      </w:r>
      <w:r w:rsidR="00A75DAA">
        <w:t>when,</w:t>
      </w:r>
      <w:r w:rsidR="000D0DE3">
        <w:t xml:space="preserve"> </w:t>
      </w:r>
      <w:r w:rsidR="001C6048">
        <w:t>w</w:t>
      </w:r>
      <w:r w:rsidR="007D0C76">
        <w:t>here</w:t>
      </w:r>
      <w:r w:rsidR="001C6048">
        <w:t>, and how</w:t>
      </w:r>
      <w:r w:rsidR="007D0C76">
        <w:t xml:space="preserve"> God chose</w:t>
      </w:r>
      <w:r w:rsidR="0062092A">
        <w:t>, against the will of Rome</w:t>
      </w:r>
      <w:r w:rsidR="00D95B74">
        <w:t xml:space="preserve"> </w:t>
      </w:r>
      <w:r w:rsidR="007D2470">
        <w:t>or</w:t>
      </w:r>
      <w:r w:rsidR="00547F9B">
        <w:t xml:space="preserve"> ruling Jews</w:t>
      </w:r>
      <w:r w:rsidR="0062092A">
        <w:t xml:space="preserve"> who would have </w:t>
      </w:r>
      <w:r w:rsidR="00E4393B">
        <w:t xml:space="preserve">had </w:t>
      </w:r>
      <w:r w:rsidR="0062092A">
        <w:t xml:space="preserve">him die </w:t>
      </w:r>
      <w:r w:rsidR="001F22BB">
        <w:t>according to their terms</w:t>
      </w:r>
      <w:r w:rsidR="00455DF6">
        <w:t>.</w:t>
      </w:r>
      <w:r w:rsidR="00B57FEC">
        <w:t xml:space="preserve"> </w:t>
      </w:r>
    </w:p>
    <w:p w14:paraId="2DCB6C1D" w14:textId="3505CD51" w:rsidR="00DE3B3F" w:rsidRDefault="00455DF6" w:rsidP="00DE3B3F">
      <w:pPr>
        <w:spacing w:line="480" w:lineRule="auto"/>
        <w:ind w:firstLine="720"/>
        <w:rPr>
          <w:color w:val="000000"/>
        </w:rPr>
      </w:pPr>
      <w:r>
        <w:t>Power</w:t>
      </w:r>
      <w:r w:rsidR="0062092A">
        <w:t xml:space="preserve"> and authority identif</w:t>
      </w:r>
      <w:r w:rsidR="008569D3">
        <w:t>y</w:t>
      </w:r>
      <w:r w:rsidR="0062092A">
        <w:t xml:space="preserve"> </w:t>
      </w:r>
      <w:r>
        <w:t>Jesus</w:t>
      </w:r>
      <w:r w:rsidR="0062092A">
        <w:t xml:space="preserve"> as the Son of God. </w:t>
      </w:r>
      <w:r w:rsidR="003B4D75">
        <w:t xml:space="preserve">We can believe that. </w:t>
      </w:r>
      <w:r w:rsidR="0062092A">
        <w:t xml:space="preserve">The </w:t>
      </w:r>
      <w:r w:rsidR="00B57FEC">
        <w:t>physical death of his body identifies him as the Son of Man.</w:t>
      </w:r>
      <w:r w:rsidR="003B4D75">
        <w:t xml:space="preserve"> We can believe that. </w:t>
      </w:r>
      <w:r w:rsidR="00C60DA4">
        <w:t xml:space="preserve">In </w:t>
      </w:r>
      <w:r w:rsidR="007A50F9">
        <w:t>fact,</w:t>
      </w:r>
      <w:r w:rsidR="00C60DA4">
        <w:t xml:space="preserve"> the e</w:t>
      </w:r>
      <w:r w:rsidR="00B57FEC">
        <w:t xml:space="preserve">yewitness </w:t>
      </w:r>
      <w:r w:rsidR="00B57FEC">
        <w:lastRenderedPageBreak/>
        <w:t>urge</w:t>
      </w:r>
      <w:r w:rsidR="00C60DA4">
        <w:t>s us most emphatically</w:t>
      </w:r>
      <w:r w:rsidR="00A1243D">
        <w:t xml:space="preserve"> </w:t>
      </w:r>
      <w:r w:rsidR="00B57FEC">
        <w:t xml:space="preserve">to believe his testimony is true. The body of Jesus, dead on the Preparation Day of Passover, </w:t>
      </w:r>
      <w:r w:rsidR="000C6B18">
        <w:t xml:space="preserve">is </w:t>
      </w:r>
      <w:r w:rsidR="00B57FEC">
        <w:t>the fulfillment of prophecy</w:t>
      </w:r>
      <w:r w:rsidR="004E3AFC">
        <w:t xml:space="preserve">. </w:t>
      </w:r>
      <w:r w:rsidR="006F6141">
        <w:t>We too, like</w:t>
      </w:r>
      <w:r w:rsidR="00B57FEC">
        <w:t xml:space="preserve"> John’s original audience, are far removed from the experience of an Old Testament Passover</w:t>
      </w:r>
      <w:r w:rsidR="004E3AFC">
        <w:t xml:space="preserve"> and</w:t>
      </w:r>
      <w:r w:rsidR="00D907E0">
        <w:t xml:space="preserve"> are exhorted to believe that</w:t>
      </w:r>
      <w:r w:rsidR="002B5722">
        <w:t xml:space="preserve"> the </w:t>
      </w:r>
      <w:r w:rsidR="00A72044">
        <w:rPr>
          <w:color w:val="000000"/>
        </w:rPr>
        <w:t>Passover blood</w:t>
      </w:r>
      <w:r w:rsidR="00B61649">
        <w:rPr>
          <w:color w:val="000000"/>
        </w:rPr>
        <w:t xml:space="preserve">, </w:t>
      </w:r>
      <w:r w:rsidR="00A72044">
        <w:rPr>
          <w:color w:val="000000"/>
        </w:rPr>
        <w:t xml:space="preserve">and the blood/water profusion from Jesus’ </w:t>
      </w:r>
      <w:r w:rsidR="004E3AFC">
        <w:rPr>
          <w:color w:val="000000"/>
        </w:rPr>
        <w:t>pierced side</w:t>
      </w:r>
      <w:r w:rsidR="00B61649">
        <w:rPr>
          <w:color w:val="000000"/>
        </w:rPr>
        <w:t>, both</w:t>
      </w:r>
      <w:r w:rsidR="004E3AFC">
        <w:rPr>
          <w:color w:val="000000"/>
        </w:rPr>
        <w:t xml:space="preserve"> </w:t>
      </w:r>
      <w:r w:rsidR="00385AAE">
        <w:rPr>
          <w:color w:val="000000"/>
        </w:rPr>
        <w:t xml:space="preserve">depict </w:t>
      </w:r>
      <w:r w:rsidR="00026CF7">
        <w:rPr>
          <w:color w:val="000000"/>
        </w:rPr>
        <w:t>the blood that</w:t>
      </w:r>
      <w:r w:rsidR="00A72044">
        <w:rPr>
          <w:color w:val="000000"/>
        </w:rPr>
        <w:t xml:space="preserve"> covers humanity’s sin the way water covers the body in baptism.</w:t>
      </w:r>
      <w:r w:rsidR="005025F5">
        <w:rPr>
          <w:color w:val="000000"/>
        </w:rPr>
        <w:t xml:space="preserve"> Believe </w:t>
      </w:r>
      <w:r w:rsidR="003E22FF">
        <w:rPr>
          <w:color w:val="000000"/>
        </w:rPr>
        <w:t xml:space="preserve">and keep believing </w:t>
      </w:r>
      <w:r w:rsidR="005025F5">
        <w:rPr>
          <w:color w:val="000000"/>
        </w:rPr>
        <w:t>this.</w:t>
      </w:r>
    </w:p>
    <w:p w14:paraId="346405C1" w14:textId="43D5A644" w:rsidR="00C37A77" w:rsidRDefault="005025F5" w:rsidP="00BE69AB">
      <w:pPr>
        <w:spacing w:line="480" w:lineRule="auto"/>
        <w:ind w:firstLine="720"/>
      </w:pPr>
      <w:r>
        <w:t>Belief, however, goes beyond mental assent to historical facts. To believe is to act</w:t>
      </w:r>
      <w:r w:rsidR="00561256">
        <w:t xml:space="preserve"> on that belief in the true Christian sense of </w:t>
      </w:r>
      <w:r w:rsidR="00253B1D">
        <w:t>believing</w:t>
      </w:r>
      <w:r w:rsidR="00561256">
        <w:t xml:space="preserve">. </w:t>
      </w:r>
      <w:r w:rsidR="00B57FEC">
        <w:t xml:space="preserve">John calls us to compare the ethics and characteristics of Christianity </w:t>
      </w:r>
      <w:r w:rsidR="0095231B">
        <w:t xml:space="preserve">with </w:t>
      </w:r>
      <w:r w:rsidR="00DE3B3F">
        <w:t>o</w:t>
      </w:r>
      <w:r w:rsidR="0095231B">
        <w:t>ther system</w:t>
      </w:r>
      <w:r w:rsidR="00DE3B3F">
        <w:t>s</w:t>
      </w:r>
      <w:r w:rsidR="0095231B">
        <w:t>, religious or secular</w:t>
      </w:r>
      <w:r w:rsidR="00561256">
        <w:t>, of our day</w:t>
      </w:r>
      <w:r w:rsidR="00CD764C">
        <w:t xml:space="preserve"> a</w:t>
      </w:r>
      <w:r w:rsidR="00253B1D">
        <w:t>nd</w:t>
      </w:r>
      <w:r w:rsidR="00CD764C">
        <w:t xml:space="preserve"> recognize the superiority of Christianity </w:t>
      </w:r>
      <w:r w:rsidR="00253B1D">
        <w:t>above</w:t>
      </w:r>
      <w:r w:rsidR="00CD764C">
        <w:t xml:space="preserve"> every other system</w:t>
      </w:r>
      <w:r w:rsidR="00710FC8">
        <w:t>. It is superior, says John</w:t>
      </w:r>
      <w:r w:rsidR="00722EAE">
        <w:t>, because true</w:t>
      </w:r>
      <w:r w:rsidR="00126E32">
        <w:t xml:space="preserve"> Christianit</w:t>
      </w:r>
      <w:r w:rsidR="00223490">
        <w:t xml:space="preserve">y displays </w:t>
      </w:r>
      <w:r w:rsidR="0095231B">
        <w:t xml:space="preserve">the glory of God </w:t>
      </w:r>
      <w:r w:rsidR="00223490">
        <w:t>through</w:t>
      </w:r>
      <w:r w:rsidR="0095231B">
        <w:t xml:space="preserve"> </w:t>
      </w:r>
      <w:r w:rsidR="00025CBA">
        <w:t xml:space="preserve">our </w:t>
      </w:r>
      <w:r w:rsidR="0095231B">
        <w:t>courageous love</w:t>
      </w:r>
      <w:r w:rsidR="000B66AF">
        <w:t>, which looks</w:t>
      </w:r>
      <w:r w:rsidR="00C37A77">
        <w:t xml:space="preserve"> and acts</w:t>
      </w:r>
      <w:r w:rsidR="000B66AF">
        <w:t xml:space="preserve"> like the courageou</w:t>
      </w:r>
      <w:r w:rsidR="0068476E">
        <w:t>s love</w:t>
      </w:r>
      <w:r w:rsidR="00B57FEC">
        <w:t xml:space="preserve"> Joseph and Nicodemus</w:t>
      </w:r>
      <w:r w:rsidR="0095231B">
        <w:t xml:space="preserve"> </w:t>
      </w:r>
      <w:r w:rsidR="00786898">
        <w:t>disp</w:t>
      </w:r>
      <w:r w:rsidR="006A7AFC">
        <w:t xml:space="preserve">layed in their care of </w:t>
      </w:r>
      <w:r w:rsidR="0095231B">
        <w:t xml:space="preserve">the body of Christ. </w:t>
      </w:r>
    </w:p>
    <w:p w14:paraId="0D3268AE" w14:textId="77F5B2EB" w:rsidR="00E00FF0" w:rsidRDefault="00345A6C" w:rsidP="00BE69AB">
      <w:pPr>
        <w:spacing w:line="480" w:lineRule="auto"/>
        <w:ind w:firstLine="720"/>
      </w:pPr>
      <w:r>
        <w:t>This c</w:t>
      </w:r>
      <w:r w:rsidR="0095231B">
        <w:t xml:space="preserve">aring for the body of Christ </w:t>
      </w:r>
      <w:r>
        <w:t xml:space="preserve">has been expanded </w:t>
      </w:r>
      <w:r w:rsidR="003171FF">
        <w:t>in the New T</w:t>
      </w:r>
      <w:r w:rsidR="00E15AD0">
        <w:t>e</w:t>
      </w:r>
      <w:r w:rsidR="003171FF">
        <w:t>stament</w:t>
      </w:r>
      <w:r>
        <w:t xml:space="preserve"> </w:t>
      </w:r>
      <w:r w:rsidR="00A30703">
        <w:t>to mean that fully believing</w:t>
      </w:r>
      <w:r w:rsidR="00E15AD0">
        <w:t>,</w:t>
      </w:r>
      <w:r w:rsidR="00A30703">
        <w:t xml:space="preserve"> in the Christian sense</w:t>
      </w:r>
      <w:r w:rsidR="00E15AD0">
        <w:t>,</w:t>
      </w:r>
      <w:r w:rsidR="00EA6430">
        <w:t xml:space="preserve"> </w:t>
      </w:r>
      <w:r w:rsidR="0040435B">
        <w:t>i</w:t>
      </w:r>
      <w:r w:rsidR="00370B2E">
        <w:t xml:space="preserve">s to care for </w:t>
      </w:r>
      <w:r w:rsidR="0048713E">
        <w:t>one another</w:t>
      </w:r>
      <w:r w:rsidR="001329B0">
        <w:t xml:space="preserve"> as </w:t>
      </w:r>
      <w:r w:rsidR="00370B2E">
        <w:t>the body of Christ, his</w:t>
      </w:r>
      <w:r w:rsidR="00007926">
        <w:t xml:space="preserve"> Church</w:t>
      </w:r>
      <w:r w:rsidR="005E30B8">
        <w:t>: “</w:t>
      </w:r>
      <w:r w:rsidR="0095231B">
        <w:t>Now you are the body of Christ</w:t>
      </w:r>
      <w:r w:rsidR="00AF7AB0">
        <w:t>” (</w:t>
      </w:r>
      <w:r w:rsidR="00C96836">
        <w:t>1 Corinthians 12:27</w:t>
      </w:r>
      <w:r w:rsidR="00AF7AB0">
        <w:t>)</w:t>
      </w:r>
      <w:r w:rsidR="0095231B">
        <w:t xml:space="preserve">. </w:t>
      </w:r>
      <w:r w:rsidR="004A0242">
        <w:t xml:space="preserve"> To Joseph </w:t>
      </w:r>
      <w:r w:rsidR="000A17B8">
        <w:t xml:space="preserve">and Nicodemus, the outworking of </w:t>
      </w:r>
      <w:r w:rsidR="00680D25">
        <w:t>true belief was their outpouring of courageous love</w:t>
      </w:r>
      <w:r w:rsidR="00A41430">
        <w:t xml:space="preserve">, a love that </w:t>
      </w:r>
      <w:r w:rsidR="00084BE9">
        <w:t xml:space="preserve">seeks not its own good but the good of another. Their </w:t>
      </w:r>
      <w:r w:rsidR="00D645D1">
        <w:t>extravagant</w:t>
      </w:r>
      <w:r w:rsidR="00024257">
        <w:t xml:space="preserve"> gifts of tomb and spices</w:t>
      </w:r>
      <w:r w:rsidR="00084BE9">
        <w:t xml:space="preserve"> </w:t>
      </w:r>
      <w:r w:rsidR="003277A8">
        <w:t>instruc</w:t>
      </w:r>
      <w:r w:rsidR="002562C6">
        <w:t>ts</w:t>
      </w:r>
      <w:r w:rsidR="00084BE9">
        <w:t xml:space="preserve"> us likewise to</w:t>
      </w:r>
      <w:r w:rsidR="000F3EA2">
        <w:t xml:space="preserve"> </w:t>
      </w:r>
      <w:r w:rsidR="00D94B89">
        <w:t xml:space="preserve">openly act out our belief in Jesus as Savior </w:t>
      </w:r>
      <w:r w:rsidR="00FF4BC0">
        <w:t>through</w:t>
      </w:r>
      <w:r w:rsidR="009B651E">
        <w:t xml:space="preserve"> displays of</w:t>
      </w:r>
      <w:r w:rsidR="003D5171">
        <w:t xml:space="preserve"> </w:t>
      </w:r>
      <w:r w:rsidR="00FF4BC0">
        <w:t>courageous love</w:t>
      </w:r>
      <w:r w:rsidR="00664B06">
        <w:t xml:space="preserve"> </w:t>
      </w:r>
      <w:r w:rsidR="00747C99">
        <w:t xml:space="preserve">and </w:t>
      </w:r>
      <w:r w:rsidR="002F53BE">
        <w:t xml:space="preserve">extravagant generosity </w:t>
      </w:r>
      <w:r w:rsidR="00747C99">
        <w:t>one to another</w:t>
      </w:r>
      <w:r w:rsidR="002F53BE">
        <w:t xml:space="preserve"> in the body of Christ. </w:t>
      </w:r>
    </w:p>
    <w:p w14:paraId="2D0E185A" w14:textId="1069E41A" w:rsidR="00BE69AB" w:rsidRDefault="001B442A" w:rsidP="00BE69AB">
      <w:pPr>
        <w:spacing w:line="480" w:lineRule="auto"/>
        <w:ind w:firstLine="720"/>
        <w:rPr>
          <w:color w:val="000000"/>
        </w:rPr>
      </w:pPr>
      <w:r>
        <w:t xml:space="preserve">John’s </w:t>
      </w:r>
      <w:r w:rsidR="00BE69AB">
        <w:rPr>
          <w:color w:val="000000"/>
        </w:rPr>
        <w:t xml:space="preserve">evangelistic </w:t>
      </w:r>
      <w:r>
        <w:rPr>
          <w:color w:val="000000"/>
        </w:rPr>
        <w:t>exh</w:t>
      </w:r>
      <w:r w:rsidR="00C978F6">
        <w:rPr>
          <w:color w:val="000000"/>
        </w:rPr>
        <w:t xml:space="preserve">ortation in the interlude </w:t>
      </w:r>
      <w:r w:rsidR="00E00FF0">
        <w:rPr>
          <w:color w:val="000000"/>
        </w:rPr>
        <w:t>m</w:t>
      </w:r>
      <w:r w:rsidR="00B16267">
        <w:rPr>
          <w:color w:val="000000"/>
        </w:rPr>
        <w:t>e</w:t>
      </w:r>
      <w:r w:rsidR="00E00FF0">
        <w:rPr>
          <w:color w:val="000000"/>
        </w:rPr>
        <w:t xml:space="preserve">ans the same thing for us as it did </w:t>
      </w:r>
      <w:r w:rsidR="00C978F6">
        <w:rPr>
          <w:color w:val="000000"/>
        </w:rPr>
        <w:t>f</w:t>
      </w:r>
      <w:r w:rsidR="000412B2">
        <w:rPr>
          <w:color w:val="000000"/>
        </w:rPr>
        <w:t xml:space="preserve">or the original readers: believe </w:t>
      </w:r>
      <w:r w:rsidR="008F15FB">
        <w:rPr>
          <w:color w:val="000000"/>
        </w:rPr>
        <w:t xml:space="preserve">and keep believing </w:t>
      </w:r>
      <w:r w:rsidR="00BE69AB">
        <w:rPr>
          <w:color w:val="000000"/>
        </w:rPr>
        <w:t>in Jesus Christ in the full Christian sense</w:t>
      </w:r>
      <w:r w:rsidR="00E00FF0">
        <w:rPr>
          <w:color w:val="000000"/>
        </w:rPr>
        <w:t xml:space="preserve">. </w:t>
      </w:r>
      <w:r w:rsidR="00085BBB">
        <w:rPr>
          <w:color w:val="000000"/>
        </w:rPr>
        <w:t>This means</w:t>
      </w:r>
      <w:r w:rsidR="006E0B53">
        <w:rPr>
          <w:color w:val="000000"/>
        </w:rPr>
        <w:t xml:space="preserve"> refusing to allow our faith </w:t>
      </w:r>
      <w:r w:rsidR="00784E59">
        <w:rPr>
          <w:color w:val="000000"/>
        </w:rPr>
        <w:t xml:space="preserve">to </w:t>
      </w:r>
      <w:r w:rsidR="006E0B53">
        <w:rPr>
          <w:color w:val="000000"/>
        </w:rPr>
        <w:t xml:space="preserve">remain </w:t>
      </w:r>
      <w:r w:rsidR="009052C8">
        <w:rPr>
          <w:color w:val="000000"/>
        </w:rPr>
        <w:t>hidden from the world</w:t>
      </w:r>
      <w:r w:rsidR="006E0B53">
        <w:rPr>
          <w:color w:val="000000"/>
        </w:rPr>
        <w:t>’s eyes</w:t>
      </w:r>
      <w:r w:rsidR="009052C8">
        <w:rPr>
          <w:color w:val="000000"/>
        </w:rPr>
        <w:t>. Just as Jesus was culled from the cohort</w:t>
      </w:r>
      <w:r w:rsidR="00784934">
        <w:rPr>
          <w:color w:val="000000"/>
        </w:rPr>
        <w:t xml:space="preserve"> of crucified men for special treatment on the cross, and</w:t>
      </w:r>
      <w:r w:rsidR="0022348C">
        <w:rPr>
          <w:color w:val="000000"/>
        </w:rPr>
        <w:t xml:space="preserve"> was prepared for </w:t>
      </w:r>
      <w:r w:rsidR="0022348C">
        <w:rPr>
          <w:color w:val="000000"/>
        </w:rPr>
        <w:lastRenderedPageBreak/>
        <w:t>burial by two formerl</w:t>
      </w:r>
      <w:r w:rsidR="004C42CA">
        <w:rPr>
          <w:color w:val="000000"/>
        </w:rPr>
        <w:t>y hidden disciples, caring for the body of Christ</w:t>
      </w:r>
      <w:r w:rsidR="00863179">
        <w:rPr>
          <w:color w:val="000000"/>
        </w:rPr>
        <w:t xml:space="preserve"> </w:t>
      </w:r>
      <w:r w:rsidR="004C42CA">
        <w:rPr>
          <w:color w:val="000000"/>
        </w:rPr>
        <w:t>in our day</w:t>
      </w:r>
      <w:r w:rsidR="00A97756">
        <w:rPr>
          <w:color w:val="000000"/>
        </w:rPr>
        <w:t xml:space="preserve"> requires the same</w:t>
      </w:r>
      <w:r w:rsidR="004C42CA">
        <w:rPr>
          <w:color w:val="000000"/>
        </w:rPr>
        <w:t xml:space="preserve"> </w:t>
      </w:r>
      <w:r w:rsidR="005425FB">
        <w:rPr>
          <w:color w:val="000000"/>
        </w:rPr>
        <w:t xml:space="preserve">courageous love </w:t>
      </w:r>
      <w:r w:rsidR="008F15FB">
        <w:rPr>
          <w:color w:val="000000"/>
        </w:rPr>
        <w:t>in which Christians have</w:t>
      </w:r>
      <w:r w:rsidR="00CC53CD">
        <w:rPr>
          <w:color w:val="000000"/>
        </w:rPr>
        <w:t xml:space="preserve"> boldl</w:t>
      </w:r>
      <w:r w:rsidR="009E7D31">
        <w:rPr>
          <w:color w:val="000000"/>
        </w:rPr>
        <w:t>y</w:t>
      </w:r>
      <w:r w:rsidR="005425FB">
        <w:rPr>
          <w:color w:val="000000"/>
        </w:rPr>
        <w:t xml:space="preserve"> </w:t>
      </w:r>
      <w:r w:rsidR="00FC317F">
        <w:rPr>
          <w:color w:val="000000"/>
        </w:rPr>
        <w:t>cull</w:t>
      </w:r>
      <w:r w:rsidR="008F15FB">
        <w:rPr>
          <w:color w:val="000000"/>
        </w:rPr>
        <w:t>ed</w:t>
      </w:r>
      <w:r w:rsidR="00FC317F">
        <w:rPr>
          <w:color w:val="000000"/>
        </w:rPr>
        <w:t xml:space="preserve"> ourselves from</w:t>
      </w:r>
      <w:r w:rsidR="00232A6A">
        <w:rPr>
          <w:color w:val="000000"/>
        </w:rPr>
        <w:t xml:space="preserve"> the shadows </w:t>
      </w:r>
      <w:r w:rsidR="008F15FB">
        <w:rPr>
          <w:color w:val="000000"/>
        </w:rPr>
        <w:t>to</w:t>
      </w:r>
      <w:r w:rsidR="00232A6A">
        <w:rPr>
          <w:color w:val="000000"/>
        </w:rPr>
        <w:t xml:space="preserve"> </w:t>
      </w:r>
      <w:r w:rsidR="009E7D31">
        <w:rPr>
          <w:color w:val="000000"/>
        </w:rPr>
        <w:t>identify ourselves with Christ</w:t>
      </w:r>
      <w:r w:rsidR="00D61289">
        <w:rPr>
          <w:color w:val="000000"/>
        </w:rPr>
        <w:t>’s concerns in the world</w:t>
      </w:r>
      <w:r w:rsidR="00B82D97">
        <w:rPr>
          <w:color w:val="000000"/>
        </w:rPr>
        <w:t>.</w:t>
      </w:r>
      <w:r w:rsidR="00DF09D8">
        <w:rPr>
          <w:color w:val="000000"/>
        </w:rPr>
        <w:t xml:space="preserve"> </w:t>
      </w:r>
    </w:p>
    <w:p w14:paraId="79B0B9A7" w14:textId="10C8EF5E" w:rsidR="003F2879" w:rsidRPr="00DE3B3F" w:rsidRDefault="003F2879" w:rsidP="00DE3B3F">
      <w:pPr>
        <w:spacing w:line="480" w:lineRule="auto"/>
        <w:ind w:firstLine="720"/>
        <w:rPr>
          <w:color w:val="000000"/>
        </w:rPr>
      </w:pPr>
    </w:p>
    <w:p w14:paraId="3FA25816" w14:textId="16A94418" w:rsidR="002817A3" w:rsidRDefault="005C65FC" w:rsidP="008F15FB">
      <w:pPr>
        <w:jc w:val="center"/>
      </w:pPr>
      <w:r>
        <w:br w:type="page"/>
      </w:r>
      <w:r w:rsidR="002817A3">
        <w:lastRenderedPageBreak/>
        <w:t>WORKS CITED</w:t>
      </w:r>
    </w:p>
    <w:p w14:paraId="76A60CEE" w14:textId="77777777" w:rsidR="008F15FB" w:rsidRDefault="008F15FB" w:rsidP="008F15FB"/>
    <w:p w14:paraId="0556E843" w14:textId="5EF25AC6" w:rsidR="004E4457" w:rsidRPr="00E53EC7" w:rsidRDefault="004E4457" w:rsidP="004E4457">
      <w:pPr>
        <w:spacing w:line="480" w:lineRule="auto"/>
        <w:ind w:left="720" w:hanging="720"/>
      </w:pPr>
      <w:r w:rsidRPr="00E53EC7">
        <w:t xml:space="preserve">Anderson, Paul N. “Why this Study Is Needed, And Why It Is Needed Now.” </w:t>
      </w:r>
      <w:r w:rsidRPr="00E53EC7">
        <w:rPr>
          <w:i/>
          <w:iCs/>
        </w:rPr>
        <w:t>John, Jesus, and History</w:t>
      </w:r>
      <w:r w:rsidRPr="00E53EC7">
        <w:t xml:space="preserve">, vol. 1, edited by Paul N. Anderson et. al., </w:t>
      </w:r>
      <w:r w:rsidRPr="00E53EC7">
        <w:rPr>
          <w:i/>
          <w:iCs/>
        </w:rPr>
        <w:t>Symposium Series</w:t>
      </w:r>
      <w:r w:rsidRPr="00E53EC7">
        <w:t>, Society of Biblical Literature, 2007, pp.1-73.</w:t>
      </w:r>
    </w:p>
    <w:p w14:paraId="129139A5" w14:textId="49723418" w:rsidR="001651F5" w:rsidRPr="00E53EC7" w:rsidRDefault="001651F5" w:rsidP="004E4457">
      <w:pPr>
        <w:spacing w:line="480" w:lineRule="auto"/>
        <w:ind w:left="720" w:hanging="720"/>
      </w:pPr>
      <w:r w:rsidRPr="00E53EC7">
        <w:t xml:space="preserve">Card, Michael. </w:t>
      </w:r>
      <w:r w:rsidRPr="00E53EC7">
        <w:rPr>
          <w:i/>
          <w:iCs/>
        </w:rPr>
        <w:t>John</w:t>
      </w:r>
      <w:r w:rsidR="008569D3">
        <w:rPr>
          <w:i/>
          <w:iCs/>
        </w:rPr>
        <w:t>,</w:t>
      </w:r>
      <w:r w:rsidR="0097328D" w:rsidRPr="00E53EC7">
        <w:rPr>
          <w:i/>
          <w:iCs/>
        </w:rPr>
        <w:t xml:space="preserve"> The Gospel of Wisdom.</w:t>
      </w:r>
      <w:r w:rsidR="0097328D" w:rsidRPr="00E53EC7">
        <w:t xml:space="preserve"> </w:t>
      </w:r>
      <w:r w:rsidR="00694F37" w:rsidRPr="00E53EC7">
        <w:t>Intervarsity Press, 2014.</w:t>
      </w:r>
    </w:p>
    <w:p w14:paraId="2A514F5D" w14:textId="7C0E4186" w:rsidR="002661A9" w:rsidRPr="00E53EC7" w:rsidRDefault="002661A9" w:rsidP="000273C4">
      <w:pPr>
        <w:pStyle w:val="NoSpacing"/>
        <w:spacing w:line="480" w:lineRule="auto"/>
        <w:ind w:left="720" w:hanging="720"/>
      </w:pPr>
      <w:r w:rsidRPr="00E53EC7">
        <w:rPr>
          <w:color w:val="000000"/>
        </w:rPr>
        <w:t>Carson, D.A. </w:t>
      </w:r>
      <w:r w:rsidRPr="00E53EC7">
        <w:rPr>
          <w:rStyle w:val="Emphasis"/>
          <w:color w:val="000000"/>
        </w:rPr>
        <w:t>The Gospel According to John. </w:t>
      </w:r>
      <w:r w:rsidRPr="00E53EC7">
        <w:rPr>
          <w:color w:val="000000"/>
        </w:rPr>
        <w:t>1990.  </w:t>
      </w:r>
      <w:r w:rsidRPr="00E53EC7">
        <w:rPr>
          <w:rStyle w:val="Emphasis"/>
          <w:color w:val="000000"/>
        </w:rPr>
        <w:t>Pillar New Testament Commentary</w:t>
      </w:r>
      <w:r w:rsidRPr="00E53EC7">
        <w:rPr>
          <w:color w:val="000000"/>
        </w:rPr>
        <w:t>, Kindle ed., Eerdmans.</w:t>
      </w:r>
    </w:p>
    <w:p w14:paraId="54F45393" w14:textId="43903D3A" w:rsidR="00A95219" w:rsidRDefault="00A95219" w:rsidP="00A95219">
      <w:pPr>
        <w:spacing w:line="480" w:lineRule="auto"/>
        <w:ind w:left="720" w:hanging="720"/>
        <w:rPr>
          <w:color w:val="000000"/>
        </w:rPr>
      </w:pPr>
      <w:r w:rsidRPr="00E53EC7">
        <w:rPr>
          <w:color w:val="000000"/>
        </w:rPr>
        <w:t xml:space="preserve">Ellis, Peter F. </w:t>
      </w:r>
      <w:r w:rsidRPr="00E53EC7">
        <w:rPr>
          <w:i/>
          <w:iCs/>
          <w:color w:val="000000"/>
        </w:rPr>
        <w:t>The Genius of John: A Composition-Critical Commentary on the Fourth Gospel</w:t>
      </w:r>
      <w:r w:rsidRPr="00E53EC7">
        <w:rPr>
          <w:color w:val="000000"/>
        </w:rPr>
        <w:t xml:space="preserve">. The Liturgical Press, 1984. </w:t>
      </w:r>
    </w:p>
    <w:p w14:paraId="0F89B350" w14:textId="1AF4C22B" w:rsidR="00835503" w:rsidRPr="00BD0E7A" w:rsidRDefault="00BD0E7A" w:rsidP="00A95219">
      <w:pPr>
        <w:spacing w:line="480" w:lineRule="auto"/>
        <w:ind w:left="720" w:hanging="720"/>
        <w:rPr>
          <w:color w:val="000000"/>
        </w:rPr>
      </w:pPr>
      <w:r>
        <w:rPr>
          <w:color w:val="000000"/>
        </w:rPr>
        <w:t>Hammond, Mason. “</w:t>
      </w:r>
      <w:r w:rsidR="005B3728">
        <w:rPr>
          <w:color w:val="000000"/>
        </w:rPr>
        <w:t xml:space="preserve">Trajan, Roman Emperor.” </w:t>
      </w:r>
      <w:r w:rsidR="00835503" w:rsidRPr="005B3728">
        <w:rPr>
          <w:i/>
          <w:iCs/>
          <w:color w:val="000000"/>
        </w:rPr>
        <w:t xml:space="preserve">Encyclopedia </w:t>
      </w:r>
      <w:r w:rsidR="008C70A4" w:rsidRPr="005B3728">
        <w:rPr>
          <w:i/>
          <w:iCs/>
          <w:color w:val="000000"/>
        </w:rPr>
        <w:t>Britannica</w:t>
      </w:r>
      <w:r w:rsidR="00835503" w:rsidRPr="005B3728">
        <w:rPr>
          <w:i/>
          <w:iCs/>
          <w:color w:val="000000"/>
        </w:rPr>
        <w:t xml:space="preserve"> Online</w:t>
      </w:r>
      <w:r w:rsidR="00FA70C3">
        <w:rPr>
          <w:color w:val="000000"/>
        </w:rPr>
        <w:t>, 2019,</w:t>
      </w:r>
      <w:r w:rsidR="00835503" w:rsidRPr="00BD0E7A">
        <w:rPr>
          <w:color w:val="000000"/>
        </w:rPr>
        <w:t xml:space="preserve"> </w:t>
      </w:r>
      <w:hyperlink r:id="rId7" w:history="1">
        <w:r w:rsidR="00FA70C3">
          <w:rPr>
            <w:rStyle w:val="Hyperlink"/>
          </w:rPr>
          <w:t>https://www.britannica.com/biography/Trajan</w:t>
        </w:r>
      </w:hyperlink>
      <w:r w:rsidR="00662B72" w:rsidRPr="00E857B6">
        <w:rPr>
          <w:rStyle w:val="Hyperlink"/>
          <w:color w:val="000000" w:themeColor="text1"/>
          <w:u w:val="none"/>
        </w:rPr>
        <w:t>.</w:t>
      </w:r>
      <w:r w:rsidR="00E857B6">
        <w:rPr>
          <w:rStyle w:val="Hyperlink"/>
          <w:color w:val="000000" w:themeColor="text1"/>
          <w:u w:val="none"/>
        </w:rPr>
        <w:t xml:space="preserve"> Accessed </w:t>
      </w:r>
      <w:r w:rsidR="00AE3B87">
        <w:rPr>
          <w:rStyle w:val="Hyperlink"/>
          <w:color w:val="000000" w:themeColor="text1"/>
          <w:u w:val="none"/>
        </w:rPr>
        <w:t>5</w:t>
      </w:r>
      <w:r w:rsidR="00993D47">
        <w:rPr>
          <w:rStyle w:val="Hyperlink"/>
          <w:color w:val="000000" w:themeColor="text1"/>
          <w:u w:val="none"/>
        </w:rPr>
        <w:t xml:space="preserve"> December 2019.</w:t>
      </w:r>
    </w:p>
    <w:p w14:paraId="58CC8B89" w14:textId="02F12A9C" w:rsidR="00E53EC7" w:rsidRPr="00E53EC7" w:rsidRDefault="00E27631" w:rsidP="00AE3B87">
      <w:pPr>
        <w:pStyle w:val="NoSpacing"/>
        <w:spacing w:line="480" w:lineRule="auto"/>
        <w:ind w:left="720" w:hanging="720"/>
      </w:pPr>
      <w:r w:rsidRPr="00E53EC7">
        <w:rPr>
          <w:color w:val="000000"/>
        </w:rPr>
        <w:t>Henry, Matthew. “Commentary on John 19:31</w:t>
      </w:r>
      <w:r w:rsidR="00E53EC7" w:rsidRPr="00E53EC7">
        <w:rPr>
          <w:color w:val="000000"/>
        </w:rPr>
        <w:t>”</w:t>
      </w:r>
      <w:r w:rsidRPr="00E53EC7">
        <w:rPr>
          <w:color w:val="000000"/>
        </w:rPr>
        <w:t xml:space="preserve">. </w:t>
      </w:r>
      <w:r w:rsidR="00C90E43" w:rsidRPr="00E53EC7">
        <w:rPr>
          <w:i/>
          <w:iCs/>
          <w:color w:val="000000"/>
        </w:rPr>
        <w:t>Matthew Henry’s Commentary</w:t>
      </w:r>
      <w:r w:rsidR="00E53EC7" w:rsidRPr="00E53EC7">
        <w:rPr>
          <w:color w:val="000000"/>
        </w:rPr>
        <w:t>,</w:t>
      </w:r>
      <w:r w:rsidR="00E53EC7" w:rsidRPr="00E53EC7">
        <w:t xml:space="preserve"> </w:t>
      </w:r>
      <w:proofErr w:type="spellStart"/>
      <w:r w:rsidR="00E53EC7" w:rsidRPr="00E53EC7">
        <w:t>eSword</w:t>
      </w:r>
      <w:proofErr w:type="spellEnd"/>
      <w:r w:rsidR="00E53EC7" w:rsidRPr="00E53EC7">
        <w:t xml:space="preserve"> edition., Rick Meyers, 2017.</w:t>
      </w:r>
    </w:p>
    <w:p w14:paraId="19478A0A" w14:textId="31780CBC" w:rsidR="0083415B" w:rsidRPr="00E53EC7" w:rsidRDefault="0083415B" w:rsidP="0083415B">
      <w:pPr>
        <w:spacing w:line="480" w:lineRule="auto"/>
        <w:ind w:left="720" w:hanging="720"/>
      </w:pPr>
      <w:r w:rsidRPr="00E53EC7">
        <w:t xml:space="preserve">Lincoln, </w:t>
      </w:r>
      <w:r w:rsidR="00F42CB8" w:rsidRPr="00E53EC7">
        <w:t>Andrew T</w:t>
      </w:r>
      <w:r w:rsidRPr="00E53EC7">
        <w:t>. “</w:t>
      </w:r>
      <w:r w:rsidR="00002C94" w:rsidRPr="00E53EC7">
        <w:t>We Know That His Testimony is True</w:t>
      </w:r>
      <w:r w:rsidR="00C67D52" w:rsidRPr="00E53EC7">
        <w:t>: Johannine Truth Claims and Historicity</w:t>
      </w:r>
      <w:r w:rsidRPr="00E53EC7">
        <w:t xml:space="preserve">.” </w:t>
      </w:r>
      <w:r w:rsidRPr="00E53EC7">
        <w:rPr>
          <w:i/>
          <w:iCs/>
        </w:rPr>
        <w:t>John, Jesus, and History</w:t>
      </w:r>
      <w:r w:rsidR="00EF3D3D">
        <w:t>. 2007</w:t>
      </w:r>
      <w:r w:rsidR="00DB7753">
        <w:t>.</w:t>
      </w:r>
      <w:r w:rsidRPr="00E53EC7">
        <w:t xml:space="preserve"> </w:t>
      </w:r>
      <w:r w:rsidR="005A1355" w:rsidRPr="00E53EC7">
        <w:rPr>
          <w:i/>
          <w:iCs/>
        </w:rPr>
        <w:t>Symposium Series</w:t>
      </w:r>
      <w:r w:rsidR="00CB07D2">
        <w:t>,</w:t>
      </w:r>
      <w:r w:rsidRPr="00E53EC7">
        <w:t xml:space="preserve"> edited by Paul N. Anderson et. al., </w:t>
      </w:r>
      <w:r w:rsidR="00340B75">
        <w:t>vol. 1</w:t>
      </w:r>
      <w:r w:rsidR="00B01FA8">
        <w:t>,</w:t>
      </w:r>
      <w:r w:rsidRPr="00E53EC7">
        <w:t xml:space="preserve"> Society of Biblical Literature, pp.1-73.</w:t>
      </w:r>
    </w:p>
    <w:p w14:paraId="09F1DA36" w14:textId="77777777" w:rsidR="009A0B72" w:rsidRPr="00E53EC7" w:rsidRDefault="009A0B72" w:rsidP="009A0B72">
      <w:pPr>
        <w:pStyle w:val="NoSpacing"/>
        <w:spacing w:line="480" w:lineRule="auto"/>
        <w:ind w:left="720" w:hanging="720"/>
      </w:pPr>
      <w:r w:rsidRPr="00E53EC7">
        <w:t xml:space="preserve">MacDonald, William. </w:t>
      </w:r>
      <w:r w:rsidRPr="00E53EC7">
        <w:rPr>
          <w:i/>
        </w:rPr>
        <w:t>Believer’s Bible Commentary</w:t>
      </w:r>
      <w:r w:rsidRPr="00E53EC7">
        <w:t xml:space="preserve">, edited by Art </w:t>
      </w:r>
      <w:proofErr w:type="spellStart"/>
      <w:r w:rsidRPr="00E53EC7">
        <w:t>Farstad</w:t>
      </w:r>
      <w:proofErr w:type="spellEnd"/>
      <w:r w:rsidRPr="00E53EC7">
        <w:t>. Thomas Nelson, 2016.</w:t>
      </w:r>
    </w:p>
    <w:p w14:paraId="76959580" w14:textId="42B6E5DA" w:rsidR="00387F38" w:rsidRPr="00E53EC7" w:rsidRDefault="00387F38" w:rsidP="00387F38">
      <w:pPr>
        <w:pStyle w:val="NoSpacing"/>
        <w:spacing w:line="480" w:lineRule="auto"/>
        <w:ind w:left="720" w:hanging="720"/>
      </w:pPr>
      <w:r w:rsidRPr="00E53EC7">
        <w:t>Marshall, I. H. “</w:t>
      </w:r>
      <w:r w:rsidR="005C7BB5" w:rsidRPr="00E53EC7">
        <w:t>Gospel of John</w:t>
      </w:r>
      <w:r w:rsidRPr="00E53EC7">
        <w:t xml:space="preserve">.” </w:t>
      </w:r>
      <w:r w:rsidRPr="00E53EC7">
        <w:rPr>
          <w:i/>
        </w:rPr>
        <w:t>New Bible Dictionary</w:t>
      </w:r>
      <w:r w:rsidRPr="00E53EC7">
        <w:t>, edited by I. Howard Marshall et al, 3</w:t>
      </w:r>
      <w:r w:rsidRPr="00E53EC7">
        <w:rPr>
          <w:vertAlign w:val="superscript"/>
        </w:rPr>
        <w:t>rd</w:t>
      </w:r>
      <w:r w:rsidRPr="00E53EC7">
        <w:t xml:space="preserve"> ed., InterVarsity Press, 1996, pp. </w:t>
      </w:r>
      <w:r w:rsidR="00931AC1" w:rsidRPr="00E53EC7">
        <w:t>597-603</w:t>
      </w:r>
      <w:r w:rsidRPr="00E53EC7">
        <w:t xml:space="preserve">. </w:t>
      </w:r>
    </w:p>
    <w:p w14:paraId="7D0C4AF3" w14:textId="77777777" w:rsidR="00B823FF" w:rsidRPr="00E53EC7" w:rsidRDefault="00B823FF" w:rsidP="00B823FF">
      <w:pPr>
        <w:pStyle w:val="NoSpacing"/>
        <w:spacing w:line="480" w:lineRule="auto"/>
        <w:ind w:left="720" w:hanging="720"/>
      </w:pPr>
      <w:proofErr w:type="spellStart"/>
      <w:r w:rsidRPr="00E53EC7">
        <w:t>Rensberger</w:t>
      </w:r>
      <w:proofErr w:type="spellEnd"/>
      <w:r w:rsidRPr="00E53EC7">
        <w:t xml:space="preserve">, David K. “Study Notes and Footnotes on The Gospel According to John.” </w:t>
      </w:r>
      <w:r w:rsidRPr="00E53EC7">
        <w:rPr>
          <w:i/>
        </w:rPr>
        <w:t>HarperCollins Study Bible</w:t>
      </w:r>
      <w:r w:rsidRPr="00E53EC7">
        <w:t>, edited by Wayne A. Meeks, et al, HarperCollins, 1993, pp. 2011-2055.</w:t>
      </w:r>
    </w:p>
    <w:p w14:paraId="19862CBB" w14:textId="3208938E" w:rsidR="001B29AB" w:rsidRDefault="003C1057" w:rsidP="001B29AB">
      <w:pPr>
        <w:pStyle w:val="NoSpacing"/>
        <w:spacing w:before="240" w:line="480" w:lineRule="auto"/>
        <w:ind w:left="720" w:hanging="720"/>
      </w:pPr>
      <w:r w:rsidRPr="00E53EC7">
        <w:lastRenderedPageBreak/>
        <w:t>Shepherd</w:t>
      </w:r>
      <w:r w:rsidR="001B29AB" w:rsidRPr="00E53EC7">
        <w:t xml:space="preserve">, </w:t>
      </w:r>
      <w:r w:rsidR="00FC6167" w:rsidRPr="00E53EC7">
        <w:t xml:space="preserve">Jr., Massey H. </w:t>
      </w:r>
      <w:r w:rsidR="001B29AB" w:rsidRPr="00E53EC7">
        <w:t xml:space="preserve"> “The </w:t>
      </w:r>
      <w:r w:rsidR="00FC6167" w:rsidRPr="00E53EC7">
        <w:t>Gospel According to</w:t>
      </w:r>
      <w:r w:rsidR="002661A9" w:rsidRPr="00E53EC7">
        <w:t xml:space="preserve"> </w:t>
      </w:r>
      <w:r w:rsidR="00FC6167" w:rsidRPr="00E53EC7">
        <w:t>John</w:t>
      </w:r>
      <w:r w:rsidR="001B29AB" w:rsidRPr="00E53EC7">
        <w:t xml:space="preserve">.” </w:t>
      </w:r>
      <w:r w:rsidR="001B29AB" w:rsidRPr="00E53EC7">
        <w:rPr>
          <w:i/>
        </w:rPr>
        <w:t>The Interpreter’s One-Volume Commentary on the Bible</w:t>
      </w:r>
      <w:r w:rsidR="001B29AB" w:rsidRPr="00E53EC7">
        <w:t>. Abingdon Press, 1971, pp.</w:t>
      </w:r>
      <w:r w:rsidR="00FC6167" w:rsidRPr="00E53EC7">
        <w:t>707</w:t>
      </w:r>
      <w:r w:rsidR="001B29AB" w:rsidRPr="00E53EC7">
        <w:t>-</w:t>
      </w:r>
      <w:r w:rsidR="006F7CE5" w:rsidRPr="00E53EC7">
        <w:t>728</w:t>
      </w:r>
      <w:r w:rsidR="001B29AB" w:rsidRPr="00E53EC7">
        <w:t>.</w:t>
      </w:r>
    </w:p>
    <w:p w14:paraId="0E1178FE" w14:textId="64058009" w:rsidR="00076C41" w:rsidRPr="00076C41" w:rsidRDefault="00076C41" w:rsidP="001B29AB">
      <w:pPr>
        <w:pStyle w:val="NoSpacing"/>
        <w:spacing w:before="240" w:line="480" w:lineRule="auto"/>
        <w:ind w:left="720" w:hanging="720"/>
      </w:pPr>
      <w:r>
        <w:t xml:space="preserve">Terry, Bruce. “Ohio Valley University Lecture Notes.” </w:t>
      </w:r>
      <w:r>
        <w:rPr>
          <w:i/>
          <w:iCs/>
        </w:rPr>
        <w:t>Ohio Valley University</w:t>
      </w:r>
      <w:r>
        <w:t xml:space="preserve">, 1998. </w:t>
      </w:r>
      <w:hyperlink r:id="rId8" w:history="1">
        <w:r>
          <w:rPr>
            <w:rStyle w:val="Hyperlink"/>
          </w:rPr>
          <w:t>http://web.ovc.edu/terry/tc/lay10jhn.htm</w:t>
        </w:r>
      </w:hyperlink>
      <w:r>
        <w:t>. Accessed 17 February 2020.</w:t>
      </w:r>
    </w:p>
    <w:p w14:paraId="2E5B8D11" w14:textId="0F3E0A72" w:rsidR="00200969" w:rsidRPr="00E53EC7" w:rsidRDefault="00200969" w:rsidP="005B2392">
      <w:pPr>
        <w:pStyle w:val="NoSpacing"/>
        <w:spacing w:line="480" w:lineRule="auto"/>
        <w:ind w:left="720" w:hanging="720"/>
      </w:pPr>
      <w:r w:rsidRPr="00E53EC7">
        <w:t>Torrance, J. B. “</w:t>
      </w:r>
      <w:r w:rsidR="0025305C" w:rsidRPr="00E53EC7">
        <w:t>Cross, Crucifixion</w:t>
      </w:r>
      <w:r w:rsidRPr="00E53EC7">
        <w:t xml:space="preserve">.” </w:t>
      </w:r>
      <w:r w:rsidRPr="00E53EC7">
        <w:rPr>
          <w:i/>
        </w:rPr>
        <w:t>New Bible Dictionary</w:t>
      </w:r>
      <w:r w:rsidRPr="00E53EC7">
        <w:t>, edited by I. Howard Marshall et al, 3</w:t>
      </w:r>
      <w:r w:rsidRPr="00E53EC7">
        <w:rPr>
          <w:vertAlign w:val="superscript"/>
        </w:rPr>
        <w:t>rd</w:t>
      </w:r>
      <w:r w:rsidRPr="00E53EC7">
        <w:t xml:space="preserve"> ed., InterVarsity Press, 1996, p</w:t>
      </w:r>
      <w:r w:rsidR="0025305C" w:rsidRPr="00E53EC7">
        <w:t>p. 245-</w:t>
      </w:r>
      <w:r w:rsidR="00EA38CB" w:rsidRPr="00E53EC7">
        <w:t>247</w:t>
      </w:r>
      <w:r w:rsidRPr="00E53EC7">
        <w:t xml:space="preserve">. </w:t>
      </w:r>
    </w:p>
    <w:p w14:paraId="7BEE679D" w14:textId="7D079771" w:rsidR="001F7A68" w:rsidRPr="00E53EC7" w:rsidRDefault="001F7A68" w:rsidP="005B2392">
      <w:pPr>
        <w:pStyle w:val="NoSpacing"/>
        <w:spacing w:line="480" w:lineRule="auto"/>
        <w:ind w:left="720" w:hanging="720"/>
      </w:pPr>
      <w:r w:rsidRPr="00E53EC7">
        <w:rPr>
          <w:lang w:val="fr-FR"/>
        </w:rPr>
        <w:t xml:space="preserve">Vine, W.E. et al. </w:t>
      </w:r>
      <w:r w:rsidRPr="00E53EC7">
        <w:rPr>
          <w:i/>
        </w:rPr>
        <w:t>Vine’s Complete Expository Dictionary or Old and New Testament Words.</w:t>
      </w:r>
      <w:r w:rsidRPr="00E53EC7">
        <w:t xml:space="preserve"> Thomas Nelson, 1996.</w:t>
      </w:r>
    </w:p>
    <w:p w14:paraId="2749D259" w14:textId="3D455C8D" w:rsidR="00F86F6D" w:rsidRDefault="00F86F6D" w:rsidP="005B2392">
      <w:pPr>
        <w:pStyle w:val="NoSpacing"/>
        <w:spacing w:line="480" w:lineRule="auto"/>
        <w:ind w:left="720" w:hanging="720"/>
      </w:pPr>
      <w:r w:rsidRPr="00E53EC7">
        <w:t>Wesley</w:t>
      </w:r>
      <w:r w:rsidR="00EE2984" w:rsidRPr="00E53EC7">
        <w:t xml:space="preserve">, John. </w:t>
      </w:r>
      <w:r w:rsidR="006706DB" w:rsidRPr="00E53EC7">
        <w:t>“</w:t>
      </w:r>
      <w:r w:rsidR="00C67AEB" w:rsidRPr="00E53EC7">
        <w:t xml:space="preserve">Commentary on </w:t>
      </w:r>
      <w:r w:rsidR="006706DB" w:rsidRPr="00E53EC7">
        <w:t>John 19</w:t>
      </w:r>
      <w:r w:rsidR="00FA7485" w:rsidRPr="00E53EC7">
        <w:t xml:space="preserve">:34.” </w:t>
      </w:r>
      <w:r w:rsidR="00EE2984" w:rsidRPr="00E53EC7">
        <w:rPr>
          <w:i/>
          <w:iCs/>
        </w:rPr>
        <w:t>Notes on the Bible</w:t>
      </w:r>
      <w:r w:rsidR="00EE2984" w:rsidRPr="00E53EC7">
        <w:t>.</w:t>
      </w:r>
      <w:r w:rsidR="004C32D6" w:rsidRPr="00E53EC7">
        <w:t xml:space="preserve"> </w:t>
      </w:r>
      <w:proofErr w:type="spellStart"/>
      <w:r w:rsidR="00466560" w:rsidRPr="00E53EC7">
        <w:t>eSword</w:t>
      </w:r>
      <w:proofErr w:type="spellEnd"/>
      <w:r w:rsidR="00466560" w:rsidRPr="00E53EC7">
        <w:t xml:space="preserve"> edition., Rick Meyers, 2017.</w:t>
      </w:r>
    </w:p>
    <w:sectPr w:rsidR="00F86F6D" w:rsidSect="00DB2D21">
      <w:head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617BD4" w14:textId="77777777" w:rsidR="008E688D" w:rsidRDefault="008E688D">
      <w:r>
        <w:separator/>
      </w:r>
    </w:p>
  </w:endnote>
  <w:endnote w:type="continuationSeparator" w:id="0">
    <w:p w14:paraId="05E96EEB" w14:textId="77777777" w:rsidR="008E688D" w:rsidRDefault="008E6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BD28A4" w14:textId="77777777" w:rsidR="008E688D" w:rsidRDefault="008E688D">
      <w:r>
        <w:separator/>
      </w:r>
    </w:p>
  </w:footnote>
  <w:footnote w:type="continuationSeparator" w:id="0">
    <w:p w14:paraId="6AE48791" w14:textId="77777777" w:rsidR="008E688D" w:rsidRDefault="008E68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D8F43" w14:textId="77777777" w:rsidR="00B23E21" w:rsidRDefault="00B23E21" w:rsidP="00DB2D21">
    <w:pPr>
      <w:pStyle w:val="Header"/>
      <w:jc w:val="right"/>
    </w:pPr>
    <w:r>
      <w:rPr>
        <w:rStyle w:val="PageNumber"/>
      </w:rPr>
      <w:t>Trosen</w:t>
    </w: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4727B"/>
    <w:multiLevelType w:val="hybridMultilevel"/>
    <w:tmpl w:val="58AC270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05677906"/>
    <w:multiLevelType w:val="hybridMultilevel"/>
    <w:tmpl w:val="444A1BE6"/>
    <w:lvl w:ilvl="0" w:tplc="97FABEB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143632F"/>
    <w:multiLevelType w:val="hybridMultilevel"/>
    <w:tmpl w:val="6302DA12"/>
    <w:lvl w:ilvl="0" w:tplc="01A699F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70B29F8"/>
    <w:multiLevelType w:val="hybridMultilevel"/>
    <w:tmpl w:val="7384175E"/>
    <w:lvl w:ilvl="0" w:tplc="FD461AB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B635E1D"/>
    <w:multiLevelType w:val="hybridMultilevel"/>
    <w:tmpl w:val="5FEC65A8"/>
    <w:lvl w:ilvl="0" w:tplc="7A662F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C84"/>
    <w:rsid w:val="00001A01"/>
    <w:rsid w:val="000022BF"/>
    <w:rsid w:val="00002C94"/>
    <w:rsid w:val="000048F4"/>
    <w:rsid w:val="00004BEF"/>
    <w:rsid w:val="000052CC"/>
    <w:rsid w:val="00005AED"/>
    <w:rsid w:val="00007926"/>
    <w:rsid w:val="00010981"/>
    <w:rsid w:val="00011514"/>
    <w:rsid w:val="000133C1"/>
    <w:rsid w:val="000168ED"/>
    <w:rsid w:val="00017553"/>
    <w:rsid w:val="00020899"/>
    <w:rsid w:val="00020A30"/>
    <w:rsid w:val="00020E78"/>
    <w:rsid w:val="0002175D"/>
    <w:rsid w:val="000222DB"/>
    <w:rsid w:val="0002234C"/>
    <w:rsid w:val="0002240B"/>
    <w:rsid w:val="0002273D"/>
    <w:rsid w:val="00022BA7"/>
    <w:rsid w:val="00024257"/>
    <w:rsid w:val="00025CBA"/>
    <w:rsid w:val="00026CF7"/>
    <w:rsid w:val="00026D8C"/>
    <w:rsid w:val="000273C4"/>
    <w:rsid w:val="00027CB0"/>
    <w:rsid w:val="00031AF8"/>
    <w:rsid w:val="000323D3"/>
    <w:rsid w:val="000326BF"/>
    <w:rsid w:val="0003280F"/>
    <w:rsid w:val="000328FB"/>
    <w:rsid w:val="00035465"/>
    <w:rsid w:val="000354FA"/>
    <w:rsid w:val="00037186"/>
    <w:rsid w:val="000401E2"/>
    <w:rsid w:val="000412B2"/>
    <w:rsid w:val="000423ED"/>
    <w:rsid w:val="0004268C"/>
    <w:rsid w:val="0004324D"/>
    <w:rsid w:val="00043846"/>
    <w:rsid w:val="00044132"/>
    <w:rsid w:val="00044B0D"/>
    <w:rsid w:val="00044EA6"/>
    <w:rsid w:val="00045138"/>
    <w:rsid w:val="000454A2"/>
    <w:rsid w:val="0004645E"/>
    <w:rsid w:val="000468BF"/>
    <w:rsid w:val="0005146E"/>
    <w:rsid w:val="00051F54"/>
    <w:rsid w:val="00053F61"/>
    <w:rsid w:val="0005450A"/>
    <w:rsid w:val="000607FF"/>
    <w:rsid w:val="00060F27"/>
    <w:rsid w:val="00061729"/>
    <w:rsid w:val="00062968"/>
    <w:rsid w:val="0006314F"/>
    <w:rsid w:val="00063232"/>
    <w:rsid w:val="00063B8F"/>
    <w:rsid w:val="000646E3"/>
    <w:rsid w:val="000647AB"/>
    <w:rsid w:val="00067423"/>
    <w:rsid w:val="00067DA1"/>
    <w:rsid w:val="00067E5E"/>
    <w:rsid w:val="00071065"/>
    <w:rsid w:val="00073A79"/>
    <w:rsid w:val="0007457F"/>
    <w:rsid w:val="00074C11"/>
    <w:rsid w:val="00074C76"/>
    <w:rsid w:val="00076C41"/>
    <w:rsid w:val="0007796A"/>
    <w:rsid w:val="00082EEB"/>
    <w:rsid w:val="00083F98"/>
    <w:rsid w:val="00084017"/>
    <w:rsid w:val="00084BE9"/>
    <w:rsid w:val="00085BBB"/>
    <w:rsid w:val="00085EFF"/>
    <w:rsid w:val="000870BC"/>
    <w:rsid w:val="000874AC"/>
    <w:rsid w:val="00087C50"/>
    <w:rsid w:val="0009014D"/>
    <w:rsid w:val="000903D8"/>
    <w:rsid w:val="00091032"/>
    <w:rsid w:val="00091518"/>
    <w:rsid w:val="00091615"/>
    <w:rsid w:val="00092E63"/>
    <w:rsid w:val="0009332A"/>
    <w:rsid w:val="00094546"/>
    <w:rsid w:val="000949E1"/>
    <w:rsid w:val="000954F2"/>
    <w:rsid w:val="000967D0"/>
    <w:rsid w:val="00096C83"/>
    <w:rsid w:val="00097090"/>
    <w:rsid w:val="0009723D"/>
    <w:rsid w:val="000A1583"/>
    <w:rsid w:val="000A17B8"/>
    <w:rsid w:val="000A1D1C"/>
    <w:rsid w:val="000A1EEC"/>
    <w:rsid w:val="000A303F"/>
    <w:rsid w:val="000A34EB"/>
    <w:rsid w:val="000A4347"/>
    <w:rsid w:val="000A47FC"/>
    <w:rsid w:val="000A5950"/>
    <w:rsid w:val="000A5A7B"/>
    <w:rsid w:val="000A5F72"/>
    <w:rsid w:val="000A69EF"/>
    <w:rsid w:val="000A75CA"/>
    <w:rsid w:val="000A7B2A"/>
    <w:rsid w:val="000B1C95"/>
    <w:rsid w:val="000B44C2"/>
    <w:rsid w:val="000B4710"/>
    <w:rsid w:val="000B66AF"/>
    <w:rsid w:val="000C0360"/>
    <w:rsid w:val="000C0687"/>
    <w:rsid w:val="000C0E51"/>
    <w:rsid w:val="000C5A77"/>
    <w:rsid w:val="000C5FA9"/>
    <w:rsid w:val="000C6B18"/>
    <w:rsid w:val="000C7C1F"/>
    <w:rsid w:val="000D0585"/>
    <w:rsid w:val="000D0629"/>
    <w:rsid w:val="000D0DE3"/>
    <w:rsid w:val="000D1707"/>
    <w:rsid w:val="000D21D9"/>
    <w:rsid w:val="000D30DF"/>
    <w:rsid w:val="000D389A"/>
    <w:rsid w:val="000D3BB7"/>
    <w:rsid w:val="000D5067"/>
    <w:rsid w:val="000D552C"/>
    <w:rsid w:val="000D63FF"/>
    <w:rsid w:val="000D7816"/>
    <w:rsid w:val="000E45EE"/>
    <w:rsid w:val="000E7918"/>
    <w:rsid w:val="000F2FC0"/>
    <w:rsid w:val="000F30FB"/>
    <w:rsid w:val="000F38CC"/>
    <w:rsid w:val="000F3EA2"/>
    <w:rsid w:val="000F4072"/>
    <w:rsid w:val="000F4E8E"/>
    <w:rsid w:val="000F52D8"/>
    <w:rsid w:val="000F56CC"/>
    <w:rsid w:val="000F6B86"/>
    <w:rsid w:val="000F6D43"/>
    <w:rsid w:val="00100B48"/>
    <w:rsid w:val="00101F71"/>
    <w:rsid w:val="001024D3"/>
    <w:rsid w:val="001047FC"/>
    <w:rsid w:val="00106ADE"/>
    <w:rsid w:val="00110F69"/>
    <w:rsid w:val="001124D0"/>
    <w:rsid w:val="001142CB"/>
    <w:rsid w:val="001149B7"/>
    <w:rsid w:val="001162D1"/>
    <w:rsid w:val="001200FC"/>
    <w:rsid w:val="00120C16"/>
    <w:rsid w:val="00120ED4"/>
    <w:rsid w:val="00121158"/>
    <w:rsid w:val="00121BF6"/>
    <w:rsid w:val="00122897"/>
    <w:rsid w:val="00122A39"/>
    <w:rsid w:val="0012355D"/>
    <w:rsid w:val="00123C91"/>
    <w:rsid w:val="00124A24"/>
    <w:rsid w:val="001262D0"/>
    <w:rsid w:val="001262D8"/>
    <w:rsid w:val="00126644"/>
    <w:rsid w:val="00126A42"/>
    <w:rsid w:val="00126E32"/>
    <w:rsid w:val="00127C0E"/>
    <w:rsid w:val="00130034"/>
    <w:rsid w:val="001317B7"/>
    <w:rsid w:val="001329B0"/>
    <w:rsid w:val="001339E2"/>
    <w:rsid w:val="001339E3"/>
    <w:rsid w:val="00133B35"/>
    <w:rsid w:val="001340F4"/>
    <w:rsid w:val="00134472"/>
    <w:rsid w:val="00134929"/>
    <w:rsid w:val="00134FA8"/>
    <w:rsid w:val="00137561"/>
    <w:rsid w:val="001406AB"/>
    <w:rsid w:val="00140E17"/>
    <w:rsid w:val="001412ED"/>
    <w:rsid w:val="0014270C"/>
    <w:rsid w:val="00142C96"/>
    <w:rsid w:val="00143399"/>
    <w:rsid w:val="00144E8F"/>
    <w:rsid w:val="00144ED9"/>
    <w:rsid w:val="0014555E"/>
    <w:rsid w:val="00145ACD"/>
    <w:rsid w:val="0015077F"/>
    <w:rsid w:val="00152225"/>
    <w:rsid w:val="00153ACB"/>
    <w:rsid w:val="00153E67"/>
    <w:rsid w:val="00156BB9"/>
    <w:rsid w:val="00156CC9"/>
    <w:rsid w:val="00157EE3"/>
    <w:rsid w:val="00160A75"/>
    <w:rsid w:val="00162F67"/>
    <w:rsid w:val="00163456"/>
    <w:rsid w:val="0016373A"/>
    <w:rsid w:val="00163994"/>
    <w:rsid w:val="00163AB4"/>
    <w:rsid w:val="00164670"/>
    <w:rsid w:val="00164A46"/>
    <w:rsid w:val="001651F5"/>
    <w:rsid w:val="00165581"/>
    <w:rsid w:val="00165EBF"/>
    <w:rsid w:val="00166B93"/>
    <w:rsid w:val="0016792E"/>
    <w:rsid w:val="001703F1"/>
    <w:rsid w:val="0017234E"/>
    <w:rsid w:val="0017252D"/>
    <w:rsid w:val="00172694"/>
    <w:rsid w:val="0017559F"/>
    <w:rsid w:val="00175687"/>
    <w:rsid w:val="00176060"/>
    <w:rsid w:val="00176326"/>
    <w:rsid w:val="001802BF"/>
    <w:rsid w:val="00181028"/>
    <w:rsid w:val="00181474"/>
    <w:rsid w:val="00181942"/>
    <w:rsid w:val="00181EDB"/>
    <w:rsid w:val="00181F03"/>
    <w:rsid w:val="0018503E"/>
    <w:rsid w:val="00185A33"/>
    <w:rsid w:val="00186888"/>
    <w:rsid w:val="00186EC1"/>
    <w:rsid w:val="001870E6"/>
    <w:rsid w:val="0018799A"/>
    <w:rsid w:val="00190DD8"/>
    <w:rsid w:val="001915B7"/>
    <w:rsid w:val="001916FE"/>
    <w:rsid w:val="0019171E"/>
    <w:rsid w:val="00191E9F"/>
    <w:rsid w:val="00192F24"/>
    <w:rsid w:val="00194043"/>
    <w:rsid w:val="0019437A"/>
    <w:rsid w:val="00194C78"/>
    <w:rsid w:val="0019616D"/>
    <w:rsid w:val="001978D8"/>
    <w:rsid w:val="00197F39"/>
    <w:rsid w:val="001A040F"/>
    <w:rsid w:val="001A0E36"/>
    <w:rsid w:val="001A21F4"/>
    <w:rsid w:val="001A2AB5"/>
    <w:rsid w:val="001A387C"/>
    <w:rsid w:val="001A6A62"/>
    <w:rsid w:val="001A7BBD"/>
    <w:rsid w:val="001B00A5"/>
    <w:rsid w:val="001B12D2"/>
    <w:rsid w:val="001B15E7"/>
    <w:rsid w:val="001B191D"/>
    <w:rsid w:val="001B29AB"/>
    <w:rsid w:val="001B339F"/>
    <w:rsid w:val="001B442A"/>
    <w:rsid w:val="001B4692"/>
    <w:rsid w:val="001B581B"/>
    <w:rsid w:val="001C067F"/>
    <w:rsid w:val="001C0DEB"/>
    <w:rsid w:val="001C2345"/>
    <w:rsid w:val="001C3534"/>
    <w:rsid w:val="001C37BF"/>
    <w:rsid w:val="001C385F"/>
    <w:rsid w:val="001C6048"/>
    <w:rsid w:val="001D165C"/>
    <w:rsid w:val="001D1968"/>
    <w:rsid w:val="001D38D1"/>
    <w:rsid w:val="001D5161"/>
    <w:rsid w:val="001D5882"/>
    <w:rsid w:val="001D5ECD"/>
    <w:rsid w:val="001D605A"/>
    <w:rsid w:val="001D627F"/>
    <w:rsid w:val="001D7979"/>
    <w:rsid w:val="001E15A8"/>
    <w:rsid w:val="001E39B1"/>
    <w:rsid w:val="001E4C69"/>
    <w:rsid w:val="001E4E8E"/>
    <w:rsid w:val="001E63B4"/>
    <w:rsid w:val="001E689B"/>
    <w:rsid w:val="001E70B6"/>
    <w:rsid w:val="001F01A3"/>
    <w:rsid w:val="001F1B70"/>
    <w:rsid w:val="001F22BB"/>
    <w:rsid w:val="001F3FA7"/>
    <w:rsid w:val="001F4C7F"/>
    <w:rsid w:val="001F5144"/>
    <w:rsid w:val="001F57DF"/>
    <w:rsid w:val="001F5E43"/>
    <w:rsid w:val="001F64B8"/>
    <w:rsid w:val="001F64F1"/>
    <w:rsid w:val="001F7A68"/>
    <w:rsid w:val="001F7A8F"/>
    <w:rsid w:val="00200969"/>
    <w:rsid w:val="0020134B"/>
    <w:rsid w:val="00202740"/>
    <w:rsid w:val="00202834"/>
    <w:rsid w:val="00204440"/>
    <w:rsid w:val="00207F79"/>
    <w:rsid w:val="00210D7A"/>
    <w:rsid w:val="0021104F"/>
    <w:rsid w:val="002114A7"/>
    <w:rsid w:val="00211ACF"/>
    <w:rsid w:val="00211DEB"/>
    <w:rsid w:val="00212554"/>
    <w:rsid w:val="002143B1"/>
    <w:rsid w:val="00214DFF"/>
    <w:rsid w:val="00215445"/>
    <w:rsid w:val="00215AD4"/>
    <w:rsid w:val="002161D6"/>
    <w:rsid w:val="00216484"/>
    <w:rsid w:val="00216A30"/>
    <w:rsid w:val="00217A67"/>
    <w:rsid w:val="00220973"/>
    <w:rsid w:val="00220ECE"/>
    <w:rsid w:val="00220EF6"/>
    <w:rsid w:val="00220FD6"/>
    <w:rsid w:val="00222500"/>
    <w:rsid w:val="00222BF1"/>
    <w:rsid w:val="0022348C"/>
    <w:rsid w:val="00223490"/>
    <w:rsid w:val="00224020"/>
    <w:rsid w:val="00224C8A"/>
    <w:rsid w:val="002259F2"/>
    <w:rsid w:val="00226474"/>
    <w:rsid w:val="002265C2"/>
    <w:rsid w:val="00230416"/>
    <w:rsid w:val="00230F39"/>
    <w:rsid w:val="00230FA1"/>
    <w:rsid w:val="00231318"/>
    <w:rsid w:val="002313A8"/>
    <w:rsid w:val="002329E8"/>
    <w:rsid w:val="00232A6A"/>
    <w:rsid w:val="00232F09"/>
    <w:rsid w:val="002332FD"/>
    <w:rsid w:val="00234444"/>
    <w:rsid w:val="00234BA0"/>
    <w:rsid w:val="0023512B"/>
    <w:rsid w:val="00237779"/>
    <w:rsid w:val="002402B1"/>
    <w:rsid w:val="002406BA"/>
    <w:rsid w:val="00241383"/>
    <w:rsid w:val="0024165F"/>
    <w:rsid w:val="00241966"/>
    <w:rsid w:val="00241B95"/>
    <w:rsid w:val="00242B35"/>
    <w:rsid w:val="0024318D"/>
    <w:rsid w:val="0024400E"/>
    <w:rsid w:val="002455F5"/>
    <w:rsid w:val="00245AB6"/>
    <w:rsid w:val="0024677C"/>
    <w:rsid w:val="0024686F"/>
    <w:rsid w:val="002507CC"/>
    <w:rsid w:val="00250925"/>
    <w:rsid w:val="0025305C"/>
    <w:rsid w:val="00253B1D"/>
    <w:rsid w:val="0025480A"/>
    <w:rsid w:val="00254DB0"/>
    <w:rsid w:val="00255383"/>
    <w:rsid w:val="002562C6"/>
    <w:rsid w:val="00256BC8"/>
    <w:rsid w:val="00260DD7"/>
    <w:rsid w:val="00260E93"/>
    <w:rsid w:val="0026110D"/>
    <w:rsid w:val="00261823"/>
    <w:rsid w:val="00261922"/>
    <w:rsid w:val="00261FB4"/>
    <w:rsid w:val="00263181"/>
    <w:rsid w:val="002643DA"/>
    <w:rsid w:val="00265715"/>
    <w:rsid w:val="0026605A"/>
    <w:rsid w:val="002661A9"/>
    <w:rsid w:val="002710BD"/>
    <w:rsid w:val="00271264"/>
    <w:rsid w:val="00271B70"/>
    <w:rsid w:val="00271E83"/>
    <w:rsid w:val="00273F2E"/>
    <w:rsid w:val="0027405B"/>
    <w:rsid w:val="00274277"/>
    <w:rsid w:val="00275434"/>
    <w:rsid w:val="00275991"/>
    <w:rsid w:val="00276879"/>
    <w:rsid w:val="002768A7"/>
    <w:rsid w:val="0027697E"/>
    <w:rsid w:val="00276BEF"/>
    <w:rsid w:val="00277368"/>
    <w:rsid w:val="002817A3"/>
    <w:rsid w:val="00282717"/>
    <w:rsid w:val="00284149"/>
    <w:rsid w:val="0028646D"/>
    <w:rsid w:val="002879CF"/>
    <w:rsid w:val="00291788"/>
    <w:rsid w:val="00292837"/>
    <w:rsid w:val="002930EC"/>
    <w:rsid w:val="002932B9"/>
    <w:rsid w:val="0029704D"/>
    <w:rsid w:val="00297581"/>
    <w:rsid w:val="002A0790"/>
    <w:rsid w:val="002A0940"/>
    <w:rsid w:val="002A2EF8"/>
    <w:rsid w:val="002A4D1F"/>
    <w:rsid w:val="002A7841"/>
    <w:rsid w:val="002B0762"/>
    <w:rsid w:val="002B1A7D"/>
    <w:rsid w:val="002B27BC"/>
    <w:rsid w:val="002B3C45"/>
    <w:rsid w:val="002B421A"/>
    <w:rsid w:val="002B5190"/>
    <w:rsid w:val="002B52E9"/>
    <w:rsid w:val="002B5722"/>
    <w:rsid w:val="002B747E"/>
    <w:rsid w:val="002B7D62"/>
    <w:rsid w:val="002B7E37"/>
    <w:rsid w:val="002C0C26"/>
    <w:rsid w:val="002C0F14"/>
    <w:rsid w:val="002C2B29"/>
    <w:rsid w:val="002C338B"/>
    <w:rsid w:val="002C487E"/>
    <w:rsid w:val="002C6B22"/>
    <w:rsid w:val="002C7B8A"/>
    <w:rsid w:val="002C7FDE"/>
    <w:rsid w:val="002D033A"/>
    <w:rsid w:val="002D1E6A"/>
    <w:rsid w:val="002D2166"/>
    <w:rsid w:val="002D46C5"/>
    <w:rsid w:val="002D6638"/>
    <w:rsid w:val="002D7273"/>
    <w:rsid w:val="002D7620"/>
    <w:rsid w:val="002E0171"/>
    <w:rsid w:val="002E24C9"/>
    <w:rsid w:val="002E3819"/>
    <w:rsid w:val="002E3EDC"/>
    <w:rsid w:val="002E589D"/>
    <w:rsid w:val="002E6A1B"/>
    <w:rsid w:val="002F00DA"/>
    <w:rsid w:val="002F027F"/>
    <w:rsid w:val="002F0672"/>
    <w:rsid w:val="002F0F15"/>
    <w:rsid w:val="002F25E5"/>
    <w:rsid w:val="002F42C0"/>
    <w:rsid w:val="002F46E4"/>
    <w:rsid w:val="002F53BE"/>
    <w:rsid w:val="002F5C9B"/>
    <w:rsid w:val="002F6377"/>
    <w:rsid w:val="002F7901"/>
    <w:rsid w:val="002F790A"/>
    <w:rsid w:val="00300D72"/>
    <w:rsid w:val="00304986"/>
    <w:rsid w:val="003051DB"/>
    <w:rsid w:val="00305E92"/>
    <w:rsid w:val="00306493"/>
    <w:rsid w:val="00307669"/>
    <w:rsid w:val="00312488"/>
    <w:rsid w:val="00312798"/>
    <w:rsid w:val="00314521"/>
    <w:rsid w:val="00315517"/>
    <w:rsid w:val="00316C4B"/>
    <w:rsid w:val="003171F5"/>
    <w:rsid w:val="003171FF"/>
    <w:rsid w:val="00320DF2"/>
    <w:rsid w:val="00321BC8"/>
    <w:rsid w:val="0032337D"/>
    <w:rsid w:val="003266FC"/>
    <w:rsid w:val="003277A8"/>
    <w:rsid w:val="00327C10"/>
    <w:rsid w:val="00330B07"/>
    <w:rsid w:val="00331A73"/>
    <w:rsid w:val="00331F28"/>
    <w:rsid w:val="0033329B"/>
    <w:rsid w:val="0033445B"/>
    <w:rsid w:val="00334899"/>
    <w:rsid w:val="003364E8"/>
    <w:rsid w:val="00336FBF"/>
    <w:rsid w:val="00340B75"/>
    <w:rsid w:val="00341930"/>
    <w:rsid w:val="0034274C"/>
    <w:rsid w:val="00343A50"/>
    <w:rsid w:val="00343AEE"/>
    <w:rsid w:val="00344CE4"/>
    <w:rsid w:val="00345384"/>
    <w:rsid w:val="00345A6C"/>
    <w:rsid w:val="0034670E"/>
    <w:rsid w:val="00347CA9"/>
    <w:rsid w:val="00350224"/>
    <w:rsid w:val="00350984"/>
    <w:rsid w:val="00350C8E"/>
    <w:rsid w:val="00353D11"/>
    <w:rsid w:val="00356D0E"/>
    <w:rsid w:val="00357B99"/>
    <w:rsid w:val="003602C1"/>
    <w:rsid w:val="00361454"/>
    <w:rsid w:val="0036276C"/>
    <w:rsid w:val="00364D0B"/>
    <w:rsid w:val="00364D40"/>
    <w:rsid w:val="00364F9E"/>
    <w:rsid w:val="00364FDB"/>
    <w:rsid w:val="00366266"/>
    <w:rsid w:val="00370B2E"/>
    <w:rsid w:val="00370CC1"/>
    <w:rsid w:val="00370FEF"/>
    <w:rsid w:val="0037112F"/>
    <w:rsid w:val="0037455C"/>
    <w:rsid w:val="00374B0B"/>
    <w:rsid w:val="00374C33"/>
    <w:rsid w:val="00374E17"/>
    <w:rsid w:val="00374F2C"/>
    <w:rsid w:val="00375DE8"/>
    <w:rsid w:val="0037638D"/>
    <w:rsid w:val="00376612"/>
    <w:rsid w:val="003768FE"/>
    <w:rsid w:val="00380549"/>
    <w:rsid w:val="00381085"/>
    <w:rsid w:val="00382058"/>
    <w:rsid w:val="00382DF3"/>
    <w:rsid w:val="003839A6"/>
    <w:rsid w:val="00383D6D"/>
    <w:rsid w:val="00384E5C"/>
    <w:rsid w:val="00385193"/>
    <w:rsid w:val="003854D6"/>
    <w:rsid w:val="00385AAE"/>
    <w:rsid w:val="00386DA9"/>
    <w:rsid w:val="003874B2"/>
    <w:rsid w:val="00387979"/>
    <w:rsid w:val="00387BEA"/>
    <w:rsid w:val="00387F38"/>
    <w:rsid w:val="003901A5"/>
    <w:rsid w:val="003908B3"/>
    <w:rsid w:val="003909D3"/>
    <w:rsid w:val="00391A01"/>
    <w:rsid w:val="00392199"/>
    <w:rsid w:val="003971B1"/>
    <w:rsid w:val="00397870"/>
    <w:rsid w:val="003A0E55"/>
    <w:rsid w:val="003A1312"/>
    <w:rsid w:val="003A1413"/>
    <w:rsid w:val="003A2630"/>
    <w:rsid w:val="003A2933"/>
    <w:rsid w:val="003A2ACD"/>
    <w:rsid w:val="003A3F86"/>
    <w:rsid w:val="003A4480"/>
    <w:rsid w:val="003A46F5"/>
    <w:rsid w:val="003A474D"/>
    <w:rsid w:val="003A4D2D"/>
    <w:rsid w:val="003A52C5"/>
    <w:rsid w:val="003A562C"/>
    <w:rsid w:val="003A5E57"/>
    <w:rsid w:val="003A69EB"/>
    <w:rsid w:val="003A7A55"/>
    <w:rsid w:val="003B0092"/>
    <w:rsid w:val="003B2248"/>
    <w:rsid w:val="003B26C6"/>
    <w:rsid w:val="003B3061"/>
    <w:rsid w:val="003B3883"/>
    <w:rsid w:val="003B46E5"/>
    <w:rsid w:val="003B4D75"/>
    <w:rsid w:val="003B604E"/>
    <w:rsid w:val="003B7F41"/>
    <w:rsid w:val="003C1057"/>
    <w:rsid w:val="003C121F"/>
    <w:rsid w:val="003C1239"/>
    <w:rsid w:val="003C1558"/>
    <w:rsid w:val="003C1D26"/>
    <w:rsid w:val="003C2959"/>
    <w:rsid w:val="003C32CD"/>
    <w:rsid w:val="003C35E4"/>
    <w:rsid w:val="003C397D"/>
    <w:rsid w:val="003C39C6"/>
    <w:rsid w:val="003C6591"/>
    <w:rsid w:val="003C6E12"/>
    <w:rsid w:val="003C7274"/>
    <w:rsid w:val="003D1EE1"/>
    <w:rsid w:val="003D2074"/>
    <w:rsid w:val="003D31B2"/>
    <w:rsid w:val="003D4046"/>
    <w:rsid w:val="003D41B0"/>
    <w:rsid w:val="003D5171"/>
    <w:rsid w:val="003D5399"/>
    <w:rsid w:val="003D57D8"/>
    <w:rsid w:val="003D5A3F"/>
    <w:rsid w:val="003E1B14"/>
    <w:rsid w:val="003E22FF"/>
    <w:rsid w:val="003E251D"/>
    <w:rsid w:val="003E30E6"/>
    <w:rsid w:val="003E3E4E"/>
    <w:rsid w:val="003E4422"/>
    <w:rsid w:val="003E46CA"/>
    <w:rsid w:val="003E67B0"/>
    <w:rsid w:val="003E7BBB"/>
    <w:rsid w:val="003F0193"/>
    <w:rsid w:val="003F058E"/>
    <w:rsid w:val="003F2630"/>
    <w:rsid w:val="003F2879"/>
    <w:rsid w:val="003F2A7C"/>
    <w:rsid w:val="003F31FF"/>
    <w:rsid w:val="003F365A"/>
    <w:rsid w:val="003F4C0E"/>
    <w:rsid w:val="003F5092"/>
    <w:rsid w:val="00401C8F"/>
    <w:rsid w:val="0040296D"/>
    <w:rsid w:val="00403CE9"/>
    <w:rsid w:val="0040435B"/>
    <w:rsid w:val="00406238"/>
    <w:rsid w:val="0041081B"/>
    <w:rsid w:val="0041117C"/>
    <w:rsid w:val="004129C7"/>
    <w:rsid w:val="00413ABF"/>
    <w:rsid w:val="00415224"/>
    <w:rsid w:val="00415B9E"/>
    <w:rsid w:val="00415BA7"/>
    <w:rsid w:val="0041694D"/>
    <w:rsid w:val="00417981"/>
    <w:rsid w:val="004223C1"/>
    <w:rsid w:val="00422BE6"/>
    <w:rsid w:val="0042360A"/>
    <w:rsid w:val="004239C8"/>
    <w:rsid w:val="00423AB8"/>
    <w:rsid w:val="00424238"/>
    <w:rsid w:val="00424772"/>
    <w:rsid w:val="00424ACB"/>
    <w:rsid w:val="00424EB0"/>
    <w:rsid w:val="00424EB1"/>
    <w:rsid w:val="00425777"/>
    <w:rsid w:val="00427824"/>
    <w:rsid w:val="00427EEC"/>
    <w:rsid w:val="0043004D"/>
    <w:rsid w:val="0043026B"/>
    <w:rsid w:val="00432546"/>
    <w:rsid w:val="00432F7E"/>
    <w:rsid w:val="004346AF"/>
    <w:rsid w:val="00434BB7"/>
    <w:rsid w:val="00436680"/>
    <w:rsid w:val="004366A4"/>
    <w:rsid w:val="00437552"/>
    <w:rsid w:val="004379D7"/>
    <w:rsid w:val="00437AFE"/>
    <w:rsid w:val="00441D97"/>
    <w:rsid w:val="00442DAC"/>
    <w:rsid w:val="004440B9"/>
    <w:rsid w:val="00444F1C"/>
    <w:rsid w:val="00445523"/>
    <w:rsid w:val="00446456"/>
    <w:rsid w:val="004464D6"/>
    <w:rsid w:val="00447254"/>
    <w:rsid w:val="00450A5E"/>
    <w:rsid w:val="00454E8E"/>
    <w:rsid w:val="00454FB9"/>
    <w:rsid w:val="004555D8"/>
    <w:rsid w:val="00455AE0"/>
    <w:rsid w:val="00455DF6"/>
    <w:rsid w:val="004565A7"/>
    <w:rsid w:val="00457399"/>
    <w:rsid w:val="004604CB"/>
    <w:rsid w:val="00460A3D"/>
    <w:rsid w:val="004627A9"/>
    <w:rsid w:val="004638F0"/>
    <w:rsid w:val="00463FDC"/>
    <w:rsid w:val="00464D72"/>
    <w:rsid w:val="004651E6"/>
    <w:rsid w:val="00465ED3"/>
    <w:rsid w:val="00466560"/>
    <w:rsid w:val="00470CBB"/>
    <w:rsid w:val="004711FB"/>
    <w:rsid w:val="0047141C"/>
    <w:rsid w:val="0047246D"/>
    <w:rsid w:val="004728A3"/>
    <w:rsid w:val="004738C6"/>
    <w:rsid w:val="00474B37"/>
    <w:rsid w:val="0047510C"/>
    <w:rsid w:val="00475206"/>
    <w:rsid w:val="0047711B"/>
    <w:rsid w:val="00477363"/>
    <w:rsid w:val="00480A35"/>
    <w:rsid w:val="0048178C"/>
    <w:rsid w:val="00481F4C"/>
    <w:rsid w:val="00482221"/>
    <w:rsid w:val="00483409"/>
    <w:rsid w:val="004845E9"/>
    <w:rsid w:val="0048495B"/>
    <w:rsid w:val="00485186"/>
    <w:rsid w:val="00486A78"/>
    <w:rsid w:val="00486C0E"/>
    <w:rsid w:val="0048713E"/>
    <w:rsid w:val="0049128B"/>
    <w:rsid w:val="00491A86"/>
    <w:rsid w:val="00492FCF"/>
    <w:rsid w:val="00494344"/>
    <w:rsid w:val="004943F8"/>
    <w:rsid w:val="00494D4D"/>
    <w:rsid w:val="00494E30"/>
    <w:rsid w:val="00495223"/>
    <w:rsid w:val="004A0242"/>
    <w:rsid w:val="004A0F8A"/>
    <w:rsid w:val="004A1D83"/>
    <w:rsid w:val="004A3111"/>
    <w:rsid w:val="004A447B"/>
    <w:rsid w:val="004A48D3"/>
    <w:rsid w:val="004A7636"/>
    <w:rsid w:val="004B01A9"/>
    <w:rsid w:val="004B5916"/>
    <w:rsid w:val="004B6D9D"/>
    <w:rsid w:val="004C020D"/>
    <w:rsid w:val="004C262E"/>
    <w:rsid w:val="004C3118"/>
    <w:rsid w:val="004C32D6"/>
    <w:rsid w:val="004C42CA"/>
    <w:rsid w:val="004C4A96"/>
    <w:rsid w:val="004C51A6"/>
    <w:rsid w:val="004C5534"/>
    <w:rsid w:val="004C7872"/>
    <w:rsid w:val="004D10C1"/>
    <w:rsid w:val="004D1248"/>
    <w:rsid w:val="004D23F2"/>
    <w:rsid w:val="004D36C3"/>
    <w:rsid w:val="004D4EB3"/>
    <w:rsid w:val="004D7847"/>
    <w:rsid w:val="004E0C51"/>
    <w:rsid w:val="004E35B5"/>
    <w:rsid w:val="004E3AFC"/>
    <w:rsid w:val="004E4042"/>
    <w:rsid w:val="004E4399"/>
    <w:rsid w:val="004E4457"/>
    <w:rsid w:val="004E4555"/>
    <w:rsid w:val="004E50DB"/>
    <w:rsid w:val="004E6514"/>
    <w:rsid w:val="004F0FDB"/>
    <w:rsid w:val="004F12F6"/>
    <w:rsid w:val="004F2796"/>
    <w:rsid w:val="004F2B6C"/>
    <w:rsid w:val="004F3785"/>
    <w:rsid w:val="004F4159"/>
    <w:rsid w:val="004F42B8"/>
    <w:rsid w:val="004F48C6"/>
    <w:rsid w:val="004F4FEF"/>
    <w:rsid w:val="004F52B9"/>
    <w:rsid w:val="004F5F79"/>
    <w:rsid w:val="004F6467"/>
    <w:rsid w:val="004F6B93"/>
    <w:rsid w:val="004F7FFD"/>
    <w:rsid w:val="00500204"/>
    <w:rsid w:val="00501305"/>
    <w:rsid w:val="00501AB0"/>
    <w:rsid w:val="005025F5"/>
    <w:rsid w:val="00503A3C"/>
    <w:rsid w:val="00503DBD"/>
    <w:rsid w:val="00503FB2"/>
    <w:rsid w:val="00503FDF"/>
    <w:rsid w:val="00504274"/>
    <w:rsid w:val="005045A4"/>
    <w:rsid w:val="00504980"/>
    <w:rsid w:val="00505886"/>
    <w:rsid w:val="005073AF"/>
    <w:rsid w:val="00507E1E"/>
    <w:rsid w:val="0051033A"/>
    <w:rsid w:val="005103AE"/>
    <w:rsid w:val="00510DA1"/>
    <w:rsid w:val="00512402"/>
    <w:rsid w:val="00512EE1"/>
    <w:rsid w:val="00513418"/>
    <w:rsid w:val="005137CD"/>
    <w:rsid w:val="00514641"/>
    <w:rsid w:val="005150A7"/>
    <w:rsid w:val="005151C9"/>
    <w:rsid w:val="005168C1"/>
    <w:rsid w:val="00517DBB"/>
    <w:rsid w:val="00521569"/>
    <w:rsid w:val="005238AD"/>
    <w:rsid w:val="00523AD9"/>
    <w:rsid w:val="00524405"/>
    <w:rsid w:val="005259C0"/>
    <w:rsid w:val="005259F8"/>
    <w:rsid w:val="0052771C"/>
    <w:rsid w:val="00527C44"/>
    <w:rsid w:val="00532319"/>
    <w:rsid w:val="00532682"/>
    <w:rsid w:val="00532BC6"/>
    <w:rsid w:val="00533051"/>
    <w:rsid w:val="0053387F"/>
    <w:rsid w:val="0053451F"/>
    <w:rsid w:val="0053602A"/>
    <w:rsid w:val="005405A8"/>
    <w:rsid w:val="005422EB"/>
    <w:rsid w:val="00542447"/>
    <w:rsid w:val="005425FB"/>
    <w:rsid w:val="005445DA"/>
    <w:rsid w:val="00545306"/>
    <w:rsid w:val="00547D69"/>
    <w:rsid w:val="00547F9B"/>
    <w:rsid w:val="00550381"/>
    <w:rsid w:val="00550B4E"/>
    <w:rsid w:val="005514B6"/>
    <w:rsid w:val="00551839"/>
    <w:rsid w:val="0055188A"/>
    <w:rsid w:val="005524C4"/>
    <w:rsid w:val="005547DB"/>
    <w:rsid w:val="00556675"/>
    <w:rsid w:val="005573A3"/>
    <w:rsid w:val="00560503"/>
    <w:rsid w:val="00561256"/>
    <w:rsid w:val="00561B59"/>
    <w:rsid w:val="00562A56"/>
    <w:rsid w:val="0056487A"/>
    <w:rsid w:val="00565867"/>
    <w:rsid w:val="0056641A"/>
    <w:rsid w:val="005677CC"/>
    <w:rsid w:val="0057027D"/>
    <w:rsid w:val="0057028B"/>
    <w:rsid w:val="005705C0"/>
    <w:rsid w:val="005705D9"/>
    <w:rsid w:val="00573074"/>
    <w:rsid w:val="005732A5"/>
    <w:rsid w:val="00573A36"/>
    <w:rsid w:val="00575CAF"/>
    <w:rsid w:val="00575E7B"/>
    <w:rsid w:val="00576144"/>
    <w:rsid w:val="0057674C"/>
    <w:rsid w:val="0057725D"/>
    <w:rsid w:val="00582ADF"/>
    <w:rsid w:val="005847AE"/>
    <w:rsid w:val="005858F6"/>
    <w:rsid w:val="00585DC8"/>
    <w:rsid w:val="00586FF9"/>
    <w:rsid w:val="00590E6F"/>
    <w:rsid w:val="00591D3E"/>
    <w:rsid w:val="005924CB"/>
    <w:rsid w:val="00592A05"/>
    <w:rsid w:val="0059432A"/>
    <w:rsid w:val="00594533"/>
    <w:rsid w:val="00596BEB"/>
    <w:rsid w:val="00596DD9"/>
    <w:rsid w:val="0059730E"/>
    <w:rsid w:val="005975C1"/>
    <w:rsid w:val="005975EF"/>
    <w:rsid w:val="00597CF9"/>
    <w:rsid w:val="005A00EA"/>
    <w:rsid w:val="005A1355"/>
    <w:rsid w:val="005A1AB2"/>
    <w:rsid w:val="005A24CB"/>
    <w:rsid w:val="005A2EC4"/>
    <w:rsid w:val="005A36E0"/>
    <w:rsid w:val="005A4EFD"/>
    <w:rsid w:val="005A4FAE"/>
    <w:rsid w:val="005A50C7"/>
    <w:rsid w:val="005A511C"/>
    <w:rsid w:val="005A6BC1"/>
    <w:rsid w:val="005A6F88"/>
    <w:rsid w:val="005A7059"/>
    <w:rsid w:val="005A7C75"/>
    <w:rsid w:val="005A7E1C"/>
    <w:rsid w:val="005B14E8"/>
    <w:rsid w:val="005B2392"/>
    <w:rsid w:val="005B3728"/>
    <w:rsid w:val="005B3F7D"/>
    <w:rsid w:val="005B483A"/>
    <w:rsid w:val="005B4DE1"/>
    <w:rsid w:val="005B5917"/>
    <w:rsid w:val="005B6A41"/>
    <w:rsid w:val="005B73B6"/>
    <w:rsid w:val="005C0331"/>
    <w:rsid w:val="005C11C0"/>
    <w:rsid w:val="005C42CB"/>
    <w:rsid w:val="005C44AA"/>
    <w:rsid w:val="005C63F9"/>
    <w:rsid w:val="005C65FC"/>
    <w:rsid w:val="005C7BB5"/>
    <w:rsid w:val="005D06A1"/>
    <w:rsid w:val="005D07BD"/>
    <w:rsid w:val="005D1568"/>
    <w:rsid w:val="005D26C3"/>
    <w:rsid w:val="005D33D1"/>
    <w:rsid w:val="005D5456"/>
    <w:rsid w:val="005D5812"/>
    <w:rsid w:val="005D69E3"/>
    <w:rsid w:val="005D6F3A"/>
    <w:rsid w:val="005E09FA"/>
    <w:rsid w:val="005E1341"/>
    <w:rsid w:val="005E30B8"/>
    <w:rsid w:val="005E533A"/>
    <w:rsid w:val="005E5E66"/>
    <w:rsid w:val="005E628B"/>
    <w:rsid w:val="005E7580"/>
    <w:rsid w:val="005F1993"/>
    <w:rsid w:val="005F22F9"/>
    <w:rsid w:val="005F259E"/>
    <w:rsid w:val="005F3152"/>
    <w:rsid w:val="005F39E4"/>
    <w:rsid w:val="005F61DD"/>
    <w:rsid w:val="005F741D"/>
    <w:rsid w:val="005F754C"/>
    <w:rsid w:val="005F770D"/>
    <w:rsid w:val="005F7F1C"/>
    <w:rsid w:val="006014B1"/>
    <w:rsid w:val="006023B1"/>
    <w:rsid w:val="00602515"/>
    <w:rsid w:val="006049D2"/>
    <w:rsid w:val="00604DB3"/>
    <w:rsid w:val="00604FF5"/>
    <w:rsid w:val="00605B42"/>
    <w:rsid w:val="00606B2C"/>
    <w:rsid w:val="0060781C"/>
    <w:rsid w:val="00614173"/>
    <w:rsid w:val="00615400"/>
    <w:rsid w:val="00615B24"/>
    <w:rsid w:val="006162F4"/>
    <w:rsid w:val="006172CE"/>
    <w:rsid w:val="006206DB"/>
    <w:rsid w:val="0062092A"/>
    <w:rsid w:val="00621890"/>
    <w:rsid w:val="00623AED"/>
    <w:rsid w:val="00624194"/>
    <w:rsid w:val="00624A27"/>
    <w:rsid w:val="006259F3"/>
    <w:rsid w:val="00626B9C"/>
    <w:rsid w:val="00627E93"/>
    <w:rsid w:val="00630D64"/>
    <w:rsid w:val="00631EEA"/>
    <w:rsid w:val="00634D95"/>
    <w:rsid w:val="006350AE"/>
    <w:rsid w:val="00635340"/>
    <w:rsid w:val="006365EB"/>
    <w:rsid w:val="00636D63"/>
    <w:rsid w:val="0063791B"/>
    <w:rsid w:val="0064165A"/>
    <w:rsid w:val="00642437"/>
    <w:rsid w:val="00642977"/>
    <w:rsid w:val="00642CEF"/>
    <w:rsid w:val="00643422"/>
    <w:rsid w:val="00644F0F"/>
    <w:rsid w:val="00645345"/>
    <w:rsid w:val="00647EDB"/>
    <w:rsid w:val="00650FF6"/>
    <w:rsid w:val="00651535"/>
    <w:rsid w:val="00651A56"/>
    <w:rsid w:val="00651CF6"/>
    <w:rsid w:val="00651CFB"/>
    <w:rsid w:val="00652C17"/>
    <w:rsid w:val="00653F69"/>
    <w:rsid w:val="00655661"/>
    <w:rsid w:val="0065572C"/>
    <w:rsid w:val="006559B2"/>
    <w:rsid w:val="0065766A"/>
    <w:rsid w:val="00660EAA"/>
    <w:rsid w:val="006616E3"/>
    <w:rsid w:val="006621F8"/>
    <w:rsid w:val="00662B72"/>
    <w:rsid w:val="00663D40"/>
    <w:rsid w:val="00664446"/>
    <w:rsid w:val="00664B06"/>
    <w:rsid w:val="0066767B"/>
    <w:rsid w:val="0066788C"/>
    <w:rsid w:val="006679ED"/>
    <w:rsid w:val="006706DB"/>
    <w:rsid w:val="0067086A"/>
    <w:rsid w:val="00670DD6"/>
    <w:rsid w:val="00670F5D"/>
    <w:rsid w:val="006710B1"/>
    <w:rsid w:val="0067375D"/>
    <w:rsid w:val="006760C5"/>
    <w:rsid w:val="00677336"/>
    <w:rsid w:val="00680AF3"/>
    <w:rsid w:val="00680D25"/>
    <w:rsid w:val="0068348F"/>
    <w:rsid w:val="006835C0"/>
    <w:rsid w:val="00683D2D"/>
    <w:rsid w:val="006842DE"/>
    <w:rsid w:val="0068476E"/>
    <w:rsid w:val="006849E1"/>
    <w:rsid w:val="0068563F"/>
    <w:rsid w:val="00685FA3"/>
    <w:rsid w:val="00686818"/>
    <w:rsid w:val="00691083"/>
    <w:rsid w:val="006926CC"/>
    <w:rsid w:val="00692C52"/>
    <w:rsid w:val="0069406B"/>
    <w:rsid w:val="006940C3"/>
    <w:rsid w:val="0069411C"/>
    <w:rsid w:val="00694F37"/>
    <w:rsid w:val="00695558"/>
    <w:rsid w:val="00695E6B"/>
    <w:rsid w:val="0069669C"/>
    <w:rsid w:val="00696A20"/>
    <w:rsid w:val="00697316"/>
    <w:rsid w:val="00697F7A"/>
    <w:rsid w:val="006A1F92"/>
    <w:rsid w:val="006A2EB3"/>
    <w:rsid w:val="006A309F"/>
    <w:rsid w:val="006A3798"/>
    <w:rsid w:val="006A5808"/>
    <w:rsid w:val="006A723F"/>
    <w:rsid w:val="006A7493"/>
    <w:rsid w:val="006A74AE"/>
    <w:rsid w:val="006A7AFC"/>
    <w:rsid w:val="006A7C0E"/>
    <w:rsid w:val="006B03D2"/>
    <w:rsid w:val="006B0A9D"/>
    <w:rsid w:val="006B11D9"/>
    <w:rsid w:val="006B150E"/>
    <w:rsid w:val="006B1EEF"/>
    <w:rsid w:val="006B26E7"/>
    <w:rsid w:val="006B2E72"/>
    <w:rsid w:val="006C090A"/>
    <w:rsid w:val="006C2471"/>
    <w:rsid w:val="006C3B5B"/>
    <w:rsid w:val="006C3E37"/>
    <w:rsid w:val="006C4B36"/>
    <w:rsid w:val="006D10AB"/>
    <w:rsid w:val="006D1129"/>
    <w:rsid w:val="006D12A6"/>
    <w:rsid w:val="006D1DB7"/>
    <w:rsid w:val="006D2245"/>
    <w:rsid w:val="006D238B"/>
    <w:rsid w:val="006D2665"/>
    <w:rsid w:val="006D3023"/>
    <w:rsid w:val="006D3CE2"/>
    <w:rsid w:val="006D4247"/>
    <w:rsid w:val="006D74FD"/>
    <w:rsid w:val="006E0828"/>
    <w:rsid w:val="006E0B53"/>
    <w:rsid w:val="006E1997"/>
    <w:rsid w:val="006E2489"/>
    <w:rsid w:val="006E273B"/>
    <w:rsid w:val="006E2DEF"/>
    <w:rsid w:val="006E2F83"/>
    <w:rsid w:val="006E6066"/>
    <w:rsid w:val="006E6479"/>
    <w:rsid w:val="006E652A"/>
    <w:rsid w:val="006E66C7"/>
    <w:rsid w:val="006E737F"/>
    <w:rsid w:val="006F2D6F"/>
    <w:rsid w:val="006F3C28"/>
    <w:rsid w:val="006F6141"/>
    <w:rsid w:val="006F6526"/>
    <w:rsid w:val="006F691A"/>
    <w:rsid w:val="006F7CE5"/>
    <w:rsid w:val="00702268"/>
    <w:rsid w:val="007043C1"/>
    <w:rsid w:val="007054C0"/>
    <w:rsid w:val="0070633D"/>
    <w:rsid w:val="00707911"/>
    <w:rsid w:val="00707B2F"/>
    <w:rsid w:val="00707DDD"/>
    <w:rsid w:val="00710FC8"/>
    <w:rsid w:val="0071199F"/>
    <w:rsid w:val="007119FC"/>
    <w:rsid w:val="00711DD5"/>
    <w:rsid w:val="0071260A"/>
    <w:rsid w:val="00712BB3"/>
    <w:rsid w:val="007141EB"/>
    <w:rsid w:val="007165F9"/>
    <w:rsid w:val="007170AB"/>
    <w:rsid w:val="0071781E"/>
    <w:rsid w:val="00720816"/>
    <w:rsid w:val="00722C9D"/>
    <w:rsid w:val="00722EAE"/>
    <w:rsid w:val="00724A78"/>
    <w:rsid w:val="00725B5A"/>
    <w:rsid w:val="00726419"/>
    <w:rsid w:val="007266FD"/>
    <w:rsid w:val="00726980"/>
    <w:rsid w:val="00726BF4"/>
    <w:rsid w:val="0072707E"/>
    <w:rsid w:val="007300A7"/>
    <w:rsid w:val="0073120F"/>
    <w:rsid w:val="0073278D"/>
    <w:rsid w:val="007329DF"/>
    <w:rsid w:val="007346C4"/>
    <w:rsid w:val="00734732"/>
    <w:rsid w:val="00734784"/>
    <w:rsid w:val="007349EB"/>
    <w:rsid w:val="00735AC6"/>
    <w:rsid w:val="00735D5E"/>
    <w:rsid w:val="007374A2"/>
    <w:rsid w:val="00737D54"/>
    <w:rsid w:val="0074026A"/>
    <w:rsid w:val="007418F7"/>
    <w:rsid w:val="00741A3D"/>
    <w:rsid w:val="0074253E"/>
    <w:rsid w:val="00744824"/>
    <w:rsid w:val="0074711B"/>
    <w:rsid w:val="00747C99"/>
    <w:rsid w:val="00750A18"/>
    <w:rsid w:val="00751FAF"/>
    <w:rsid w:val="00752DD7"/>
    <w:rsid w:val="00754B6E"/>
    <w:rsid w:val="007564DE"/>
    <w:rsid w:val="00756C5B"/>
    <w:rsid w:val="0075731C"/>
    <w:rsid w:val="007573F5"/>
    <w:rsid w:val="00762A59"/>
    <w:rsid w:val="00764386"/>
    <w:rsid w:val="0076496A"/>
    <w:rsid w:val="00764EC8"/>
    <w:rsid w:val="00765662"/>
    <w:rsid w:val="00765F41"/>
    <w:rsid w:val="0076721C"/>
    <w:rsid w:val="00767C72"/>
    <w:rsid w:val="00770B4F"/>
    <w:rsid w:val="00770C5B"/>
    <w:rsid w:val="00773569"/>
    <w:rsid w:val="00773EC1"/>
    <w:rsid w:val="00774632"/>
    <w:rsid w:val="00776DB8"/>
    <w:rsid w:val="0078294F"/>
    <w:rsid w:val="00783AA4"/>
    <w:rsid w:val="00784934"/>
    <w:rsid w:val="00784E59"/>
    <w:rsid w:val="00786011"/>
    <w:rsid w:val="007861D6"/>
    <w:rsid w:val="00786898"/>
    <w:rsid w:val="00787501"/>
    <w:rsid w:val="00787991"/>
    <w:rsid w:val="00791E2C"/>
    <w:rsid w:val="007945A6"/>
    <w:rsid w:val="00795A8F"/>
    <w:rsid w:val="007962D9"/>
    <w:rsid w:val="0079737C"/>
    <w:rsid w:val="007A0924"/>
    <w:rsid w:val="007A179D"/>
    <w:rsid w:val="007A284B"/>
    <w:rsid w:val="007A4039"/>
    <w:rsid w:val="007A50F9"/>
    <w:rsid w:val="007A5C84"/>
    <w:rsid w:val="007A5F2C"/>
    <w:rsid w:val="007A7BFA"/>
    <w:rsid w:val="007A7C72"/>
    <w:rsid w:val="007B0554"/>
    <w:rsid w:val="007B08DF"/>
    <w:rsid w:val="007B0ED9"/>
    <w:rsid w:val="007B1409"/>
    <w:rsid w:val="007B176C"/>
    <w:rsid w:val="007B272F"/>
    <w:rsid w:val="007B4945"/>
    <w:rsid w:val="007B4F32"/>
    <w:rsid w:val="007B6FC4"/>
    <w:rsid w:val="007B733C"/>
    <w:rsid w:val="007C0B4D"/>
    <w:rsid w:val="007C243D"/>
    <w:rsid w:val="007C2618"/>
    <w:rsid w:val="007C2D93"/>
    <w:rsid w:val="007C426F"/>
    <w:rsid w:val="007C4D31"/>
    <w:rsid w:val="007C5624"/>
    <w:rsid w:val="007C6308"/>
    <w:rsid w:val="007C791B"/>
    <w:rsid w:val="007D0022"/>
    <w:rsid w:val="007D02D0"/>
    <w:rsid w:val="007D0C76"/>
    <w:rsid w:val="007D1623"/>
    <w:rsid w:val="007D2470"/>
    <w:rsid w:val="007D3A6A"/>
    <w:rsid w:val="007D3BA4"/>
    <w:rsid w:val="007D4695"/>
    <w:rsid w:val="007D57F3"/>
    <w:rsid w:val="007D62AE"/>
    <w:rsid w:val="007D685B"/>
    <w:rsid w:val="007D7902"/>
    <w:rsid w:val="007E035A"/>
    <w:rsid w:val="007E0F86"/>
    <w:rsid w:val="007E0FB3"/>
    <w:rsid w:val="007E1BAF"/>
    <w:rsid w:val="007E3D9E"/>
    <w:rsid w:val="007E4128"/>
    <w:rsid w:val="007E62F6"/>
    <w:rsid w:val="007F0808"/>
    <w:rsid w:val="007F1870"/>
    <w:rsid w:val="007F1AE7"/>
    <w:rsid w:val="007F2B82"/>
    <w:rsid w:val="007F2C82"/>
    <w:rsid w:val="007F4E63"/>
    <w:rsid w:val="007F6424"/>
    <w:rsid w:val="007F6C15"/>
    <w:rsid w:val="007F6D70"/>
    <w:rsid w:val="0080054C"/>
    <w:rsid w:val="00801B42"/>
    <w:rsid w:val="00801F2D"/>
    <w:rsid w:val="00802316"/>
    <w:rsid w:val="008025A6"/>
    <w:rsid w:val="00803611"/>
    <w:rsid w:val="00803807"/>
    <w:rsid w:val="00803C83"/>
    <w:rsid w:val="00805D72"/>
    <w:rsid w:val="0080764D"/>
    <w:rsid w:val="00807A51"/>
    <w:rsid w:val="00812A7C"/>
    <w:rsid w:val="00812E76"/>
    <w:rsid w:val="00813ABD"/>
    <w:rsid w:val="00814994"/>
    <w:rsid w:val="0081743F"/>
    <w:rsid w:val="00820876"/>
    <w:rsid w:val="0082090C"/>
    <w:rsid w:val="00821BF6"/>
    <w:rsid w:val="008224A9"/>
    <w:rsid w:val="00822D7B"/>
    <w:rsid w:val="00824A3D"/>
    <w:rsid w:val="008258FD"/>
    <w:rsid w:val="00825BFF"/>
    <w:rsid w:val="008303B5"/>
    <w:rsid w:val="0083099E"/>
    <w:rsid w:val="008323EF"/>
    <w:rsid w:val="0083415B"/>
    <w:rsid w:val="0083430F"/>
    <w:rsid w:val="0083450F"/>
    <w:rsid w:val="00835503"/>
    <w:rsid w:val="00836A4A"/>
    <w:rsid w:val="00836DAB"/>
    <w:rsid w:val="00837750"/>
    <w:rsid w:val="00837887"/>
    <w:rsid w:val="00840300"/>
    <w:rsid w:val="00841B39"/>
    <w:rsid w:val="00844F0C"/>
    <w:rsid w:val="00845BED"/>
    <w:rsid w:val="008477A4"/>
    <w:rsid w:val="0085224B"/>
    <w:rsid w:val="00852999"/>
    <w:rsid w:val="00852B19"/>
    <w:rsid w:val="00853237"/>
    <w:rsid w:val="008535C2"/>
    <w:rsid w:val="008536B5"/>
    <w:rsid w:val="008548EC"/>
    <w:rsid w:val="00854ECB"/>
    <w:rsid w:val="00856365"/>
    <w:rsid w:val="008569D3"/>
    <w:rsid w:val="00857133"/>
    <w:rsid w:val="008572A8"/>
    <w:rsid w:val="008573B7"/>
    <w:rsid w:val="008607E1"/>
    <w:rsid w:val="00861000"/>
    <w:rsid w:val="00861F51"/>
    <w:rsid w:val="00862475"/>
    <w:rsid w:val="00863179"/>
    <w:rsid w:val="00863C8A"/>
    <w:rsid w:val="00864494"/>
    <w:rsid w:val="00865629"/>
    <w:rsid w:val="00865F03"/>
    <w:rsid w:val="00866803"/>
    <w:rsid w:val="00867409"/>
    <w:rsid w:val="00867CCE"/>
    <w:rsid w:val="00870455"/>
    <w:rsid w:val="008734CB"/>
    <w:rsid w:val="00873D54"/>
    <w:rsid w:val="008742F7"/>
    <w:rsid w:val="00880161"/>
    <w:rsid w:val="008805EC"/>
    <w:rsid w:val="00883651"/>
    <w:rsid w:val="00885578"/>
    <w:rsid w:val="0088571F"/>
    <w:rsid w:val="00885762"/>
    <w:rsid w:val="00885E12"/>
    <w:rsid w:val="0088604E"/>
    <w:rsid w:val="00887A2D"/>
    <w:rsid w:val="00887FC1"/>
    <w:rsid w:val="00892619"/>
    <w:rsid w:val="00892730"/>
    <w:rsid w:val="00893211"/>
    <w:rsid w:val="0089383C"/>
    <w:rsid w:val="008942FD"/>
    <w:rsid w:val="008944F4"/>
    <w:rsid w:val="00894E95"/>
    <w:rsid w:val="00894ECB"/>
    <w:rsid w:val="00896BDB"/>
    <w:rsid w:val="00897361"/>
    <w:rsid w:val="00897955"/>
    <w:rsid w:val="00897A59"/>
    <w:rsid w:val="008A0713"/>
    <w:rsid w:val="008A1A00"/>
    <w:rsid w:val="008A2869"/>
    <w:rsid w:val="008A61C2"/>
    <w:rsid w:val="008A69AD"/>
    <w:rsid w:val="008A7877"/>
    <w:rsid w:val="008A79BC"/>
    <w:rsid w:val="008B14EC"/>
    <w:rsid w:val="008B1628"/>
    <w:rsid w:val="008B2A46"/>
    <w:rsid w:val="008B312E"/>
    <w:rsid w:val="008B53D3"/>
    <w:rsid w:val="008B5D58"/>
    <w:rsid w:val="008B605D"/>
    <w:rsid w:val="008B6630"/>
    <w:rsid w:val="008B722D"/>
    <w:rsid w:val="008C015B"/>
    <w:rsid w:val="008C1508"/>
    <w:rsid w:val="008C2755"/>
    <w:rsid w:val="008C3857"/>
    <w:rsid w:val="008C665C"/>
    <w:rsid w:val="008C70A4"/>
    <w:rsid w:val="008D25AD"/>
    <w:rsid w:val="008D2D68"/>
    <w:rsid w:val="008D424D"/>
    <w:rsid w:val="008D538D"/>
    <w:rsid w:val="008D66AF"/>
    <w:rsid w:val="008D6FC0"/>
    <w:rsid w:val="008E0456"/>
    <w:rsid w:val="008E05C5"/>
    <w:rsid w:val="008E08D7"/>
    <w:rsid w:val="008E10A0"/>
    <w:rsid w:val="008E114C"/>
    <w:rsid w:val="008E1B19"/>
    <w:rsid w:val="008E1F4E"/>
    <w:rsid w:val="008E292B"/>
    <w:rsid w:val="008E5BFE"/>
    <w:rsid w:val="008E6338"/>
    <w:rsid w:val="008E65C0"/>
    <w:rsid w:val="008E66B0"/>
    <w:rsid w:val="008E6704"/>
    <w:rsid w:val="008E688D"/>
    <w:rsid w:val="008E6BDD"/>
    <w:rsid w:val="008E6E27"/>
    <w:rsid w:val="008F0288"/>
    <w:rsid w:val="008F1265"/>
    <w:rsid w:val="008F15FB"/>
    <w:rsid w:val="008F44C9"/>
    <w:rsid w:val="008F5CCC"/>
    <w:rsid w:val="008F5DE5"/>
    <w:rsid w:val="008F5F85"/>
    <w:rsid w:val="008F5FCD"/>
    <w:rsid w:val="008F6A5C"/>
    <w:rsid w:val="00900085"/>
    <w:rsid w:val="009009F9"/>
    <w:rsid w:val="00900CF8"/>
    <w:rsid w:val="00901644"/>
    <w:rsid w:val="00902CB2"/>
    <w:rsid w:val="00903536"/>
    <w:rsid w:val="00904214"/>
    <w:rsid w:val="009052C8"/>
    <w:rsid w:val="009067A0"/>
    <w:rsid w:val="00906DC4"/>
    <w:rsid w:val="009100DE"/>
    <w:rsid w:val="009115E9"/>
    <w:rsid w:val="00912353"/>
    <w:rsid w:val="00912631"/>
    <w:rsid w:val="00913FE1"/>
    <w:rsid w:val="00914630"/>
    <w:rsid w:val="009149C3"/>
    <w:rsid w:val="00915CD3"/>
    <w:rsid w:val="0091616B"/>
    <w:rsid w:val="00917199"/>
    <w:rsid w:val="009171BC"/>
    <w:rsid w:val="00920113"/>
    <w:rsid w:val="00920F3D"/>
    <w:rsid w:val="0092144A"/>
    <w:rsid w:val="009218D5"/>
    <w:rsid w:val="0092577B"/>
    <w:rsid w:val="00926C3E"/>
    <w:rsid w:val="00926CAA"/>
    <w:rsid w:val="00930341"/>
    <w:rsid w:val="00931AC1"/>
    <w:rsid w:val="00931B60"/>
    <w:rsid w:val="00931D3F"/>
    <w:rsid w:val="009324E4"/>
    <w:rsid w:val="00933130"/>
    <w:rsid w:val="00933926"/>
    <w:rsid w:val="00933B6C"/>
    <w:rsid w:val="00934E31"/>
    <w:rsid w:val="00935ED0"/>
    <w:rsid w:val="00937EEF"/>
    <w:rsid w:val="00941E6B"/>
    <w:rsid w:val="009426AB"/>
    <w:rsid w:val="00942CCB"/>
    <w:rsid w:val="009439C1"/>
    <w:rsid w:val="00945239"/>
    <w:rsid w:val="009452C4"/>
    <w:rsid w:val="00945793"/>
    <w:rsid w:val="00947B59"/>
    <w:rsid w:val="00947C22"/>
    <w:rsid w:val="00952067"/>
    <w:rsid w:val="0095231B"/>
    <w:rsid w:val="00952FFD"/>
    <w:rsid w:val="0095337A"/>
    <w:rsid w:val="0095344B"/>
    <w:rsid w:val="00953FCF"/>
    <w:rsid w:val="0095403D"/>
    <w:rsid w:val="00954682"/>
    <w:rsid w:val="0095609A"/>
    <w:rsid w:val="009568F5"/>
    <w:rsid w:val="009570E7"/>
    <w:rsid w:val="0096006C"/>
    <w:rsid w:val="00960DB1"/>
    <w:rsid w:val="00961B3F"/>
    <w:rsid w:val="00962F7E"/>
    <w:rsid w:val="00962F9C"/>
    <w:rsid w:val="00963C97"/>
    <w:rsid w:val="009657AB"/>
    <w:rsid w:val="00966757"/>
    <w:rsid w:val="009673C0"/>
    <w:rsid w:val="009677E0"/>
    <w:rsid w:val="00967FB3"/>
    <w:rsid w:val="009721C9"/>
    <w:rsid w:val="0097328D"/>
    <w:rsid w:val="009744C2"/>
    <w:rsid w:val="00975292"/>
    <w:rsid w:val="00975656"/>
    <w:rsid w:val="009756DD"/>
    <w:rsid w:val="0097753E"/>
    <w:rsid w:val="00980528"/>
    <w:rsid w:val="0098060C"/>
    <w:rsid w:val="00980E3A"/>
    <w:rsid w:val="0098115C"/>
    <w:rsid w:val="00981DBA"/>
    <w:rsid w:val="009820D4"/>
    <w:rsid w:val="009826E9"/>
    <w:rsid w:val="00983093"/>
    <w:rsid w:val="00983772"/>
    <w:rsid w:val="00983B36"/>
    <w:rsid w:val="00983F06"/>
    <w:rsid w:val="00984FAE"/>
    <w:rsid w:val="00985545"/>
    <w:rsid w:val="00990834"/>
    <w:rsid w:val="00991495"/>
    <w:rsid w:val="00991C29"/>
    <w:rsid w:val="00991E2F"/>
    <w:rsid w:val="00993A0E"/>
    <w:rsid w:val="00993D47"/>
    <w:rsid w:val="0099438E"/>
    <w:rsid w:val="00994AF3"/>
    <w:rsid w:val="00994CD7"/>
    <w:rsid w:val="00994F5C"/>
    <w:rsid w:val="00995970"/>
    <w:rsid w:val="009963FA"/>
    <w:rsid w:val="009A0219"/>
    <w:rsid w:val="009A0B72"/>
    <w:rsid w:val="009A0C64"/>
    <w:rsid w:val="009A10F8"/>
    <w:rsid w:val="009A124B"/>
    <w:rsid w:val="009A1C7D"/>
    <w:rsid w:val="009A3D15"/>
    <w:rsid w:val="009A42C5"/>
    <w:rsid w:val="009A4315"/>
    <w:rsid w:val="009A510E"/>
    <w:rsid w:val="009A54B6"/>
    <w:rsid w:val="009A5E6D"/>
    <w:rsid w:val="009A68DD"/>
    <w:rsid w:val="009A6FE9"/>
    <w:rsid w:val="009A7B46"/>
    <w:rsid w:val="009B0DBD"/>
    <w:rsid w:val="009B12A3"/>
    <w:rsid w:val="009B288C"/>
    <w:rsid w:val="009B3044"/>
    <w:rsid w:val="009B436A"/>
    <w:rsid w:val="009B481C"/>
    <w:rsid w:val="009B4F13"/>
    <w:rsid w:val="009B5F46"/>
    <w:rsid w:val="009B64ED"/>
    <w:rsid w:val="009B651E"/>
    <w:rsid w:val="009B7566"/>
    <w:rsid w:val="009B77EC"/>
    <w:rsid w:val="009C202B"/>
    <w:rsid w:val="009C2D70"/>
    <w:rsid w:val="009C2EB0"/>
    <w:rsid w:val="009C2F3E"/>
    <w:rsid w:val="009C396F"/>
    <w:rsid w:val="009C49A1"/>
    <w:rsid w:val="009C4C2B"/>
    <w:rsid w:val="009C5142"/>
    <w:rsid w:val="009C5B5D"/>
    <w:rsid w:val="009C6E4C"/>
    <w:rsid w:val="009C7B93"/>
    <w:rsid w:val="009C7E3C"/>
    <w:rsid w:val="009D103D"/>
    <w:rsid w:val="009D11D4"/>
    <w:rsid w:val="009D1C40"/>
    <w:rsid w:val="009D2D10"/>
    <w:rsid w:val="009D2DCE"/>
    <w:rsid w:val="009D32A5"/>
    <w:rsid w:val="009D3BFA"/>
    <w:rsid w:val="009D3EA8"/>
    <w:rsid w:val="009D40C5"/>
    <w:rsid w:val="009D4EEA"/>
    <w:rsid w:val="009D5569"/>
    <w:rsid w:val="009D7503"/>
    <w:rsid w:val="009D7CB6"/>
    <w:rsid w:val="009E0565"/>
    <w:rsid w:val="009E1ECF"/>
    <w:rsid w:val="009E3004"/>
    <w:rsid w:val="009E43CE"/>
    <w:rsid w:val="009E47B2"/>
    <w:rsid w:val="009E67A4"/>
    <w:rsid w:val="009E79D6"/>
    <w:rsid w:val="009E7AE2"/>
    <w:rsid w:val="009E7D31"/>
    <w:rsid w:val="009E7FC6"/>
    <w:rsid w:val="009F242B"/>
    <w:rsid w:val="009F2CEC"/>
    <w:rsid w:val="009F345A"/>
    <w:rsid w:val="009F37AB"/>
    <w:rsid w:val="009F4AB5"/>
    <w:rsid w:val="009F6CD1"/>
    <w:rsid w:val="00A013B2"/>
    <w:rsid w:val="00A036A9"/>
    <w:rsid w:val="00A03A3E"/>
    <w:rsid w:val="00A03BEB"/>
    <w:rsid w:val="00A04022"/>
    <w:rsid w:val="00A0475B"/>
    <w:rsid w:val="00A04DBE"/>
    <w:rsid w:val="00A052FD"/>
    <w:rsid w:val="00A0561C"/>
    <w:rsid w:val="00A05832"/>
    <w:rsid w:val="00A05ADA"/>
    <w:rsid w:val="00A07A07"/>
    <w:rsid w:val="00A07C0F"/>
    <w:rsid w:val="00A102BC"/>
    <w:rsid w:val="00A10CD4"/>
    <w:rsid w:val="00A1109E"/>
    <w:rsid w:val="00A1243D"/>
    <w:rsid w:val="00A126BC"/>
    <w:rsid w:val="00A12AFD"/>
    <w:rsid w:val="00A13692"/>
    <w:rsid w:val="00A15678"/>
    <w:rsid w:val="00A16B58"/>
    <w:rsid w:val="00A17D85"/>
    <w:rsid w:val="00A204CB"/>
    <w:rsid w:val="00A2159A"/>
    <w:rsid w:val="00A217AF"/>
    <w:rsid w:val="00A23B28"/>
    <w:rsid w:val="00A25E0F"/>
    <w:rsid w:val="00A268DA"/>
    <w:rsid w:val="00A276E1"/>
    <w:rsid w:val="00A301F3"/>
    <w:rsid w:val="00A302DC"/>
    <w:rsid w:val="00A30703"/>
    <w:rsid w:val="00A32D54"/>
    <w:rsid w:val="00A33DD3"/>
    <w:rsid w:val="00A343FB"/>
    <w:rsid w:val="00A37D3C"/>
    <w:rsid w:val="00A40449"/>
    <w:rsid w:val="00A40858"/>
    <w:rsid w:val="00A40B31"/>
    <w:rsid w:val="00A41362"/>
    <w:rsid w:val="00A41430"/>
    <w:rsid w:val="00A414DE"/>
    <w:rsid w:val="00A425D6"/>
    <w:rsid w:val="00A43101"/>
    <w:rsid w:val="00A43964"/>
    <w:rsid w:val="00A44EB2"/>
    <w:rsid w:val="00A44F7E"/>
    <w:rsid w:val="00A45C24"/>
    <w:rsid w:val="00A47C8A"/>
    <w:rsid w:val="00A47E71"/>
    <w:rsid w:val="00A501FB"/>
    <w:rsid w:val="00A51941"/>
    <w:rsid w:val="00A53210"/>
    <w:rsid w:val="00A5346A"/>
    <w:rsid w:val="00A54B74"/>
    <w:rsid w:val="00A55222"/>
    <w:rsid w:val="00A57343"/>
    <w:rsid w:val="00A61CFD"/>
    <w:rsid w:val="00A62383"/>
    <w:rsid w:val="00A631C2"/>
    <w:rsid w:val="00A64253"/>
    <w:rsid w:val="00A656BA"/>
    <w:rsid w:val="00A65C66"/>
    <w:rsid w:val="00A66124"/>
    <w:rsid w:val="00A66494"/>
    <w:rsid w:val="00A67447"/>
    <w:rsid w:val="00A706BE"/>
    <w:rsid w:val="00A72044"/>
    <w:rsid w:val="00A73452"/>
    <w:rsid w:val="00A754AB"/>
    <w:rsid w:val="00A75A2D"/>
    <w:rsid w:val="00A75DAA"/>
    <w:rsid w:val="00A77C42"/>
    <w:rsid w:val="00A801B5"/>
    <w:rsid w:val="00A80FA0"/>
    <w:rsid w:val="00A818BF"/>
    <w:rsid w:val="00A81BD2"/>
    <w:rsid w:val="00A82CFE"/>
    <w:rsid w:val="00A82D76"/>
    <w:rsid w:val="00A83E43"/>
    <w:rsid w:val="00A8550C"/>
    <w:rsid w:val="00A86955"/>
    <w:rsid w:val="00A86CE5"/>
    <w:rsid w:val="00A9059A"/>
    <w:rsid w:val="00A92C61"/>
    <w:rsid w:val="00A948E4"/>
    <w:rsid w:val="00A95219"/>
    <w:rsid w:val="00A95F16"/>
    <w:rsid w:val="00A97756"/>
    <w:rsid w:val="00A97F40"/>
    <w:rsid w:val="00AA4651"/>
    <w:rsid w:val="00AA4E10"/>
    <w:rsid w:val="00AA4FD6"/>
    <w:rsid w:val="00AB0C15"/>
    <w:rsid w:val="00AB0C87"/>
    <w:rsid w:val="00AB1FB6"/>
    <w:rsid w:val="00AB22B2"/>
    <w:rsid w:val="00AB28B5"/>
    <w:rsid w:val="00AB3621"/>
    <w:rsid w:val="00AB40EC"/>
    <w:rsid w:val="00AB417A"/>
    <w:rsid w:val="00AB51C4"/>
    <w:rsid w:val="00AB5353"/>
    <w:rsid w:val="00AB55E7"/>
    <w:rsid w:val="00AB5A23"/>
    <w:rsid w:val="00AB6730"/>
    <w:rsid w:val="00AB755F"/>
    <w:rsid w:val="00AC0AAE"/>
    <w:rsid w:val="00AC2D47"/>
    <w:rsid w:val="00AC5512"/>
    <w:rsid w:val="00AC6032"/>
    <w:rsid w:val="00AC6370"/>
    <w:rsid w:val="00AC6A80"/>
    <w:rsid w:val="00AC7A14"/>
    <w:rsid w:val="00AD14CD"/>
    <w:rsid w:val="00AD3F86"/>
    <w:rsid w:val="00AD41A7"/>
    <w:rsid w:val="00AD4C01"/>
    <w:rsid w:val="00AD5404"/>
    <w:rsid w:val="00AD6049"/>
    <w:rsid w:val="00AD6B3C"/>
    <w:rsid w:val="00AD7EB0"/>
    <w:rsid w:val="00AE05C5"/>
    <w:rsid w:val="00AE2827"/>
    <w:rsid w:val="00AE3B87"/>
    <w:rsid w:val="00AE5703"/>
    <w:rsid w:val="00AF20C8"/>
    <w:rsid w:val="00AF375C"/>
    <w:rsid w:val="00AF4DE6"/>
    <w:rsid w:val="00AF58B2"/>
    <w:rsid w:val="00AF693E"/>
    <w:rsid w:val="00AF7AB0"/>
    <w:rsid w:val="00B01A0D"/>
    <w:rsid w:val="00B01FA8"/>
    <w:rsid w:val="00B02AEC"/>
    <w:rsid w:val="00B02B0D"/>
    <w:rsid w:val="00B02C56"/>
    <w:rsid w:val="00B02DD9"/>
    <w:rsid w:val="00B03649"/>
    <w:rsid w:val="00B04069"/>
    <w:rsid w:val="00B10A46"/>
    <w:rsid w:val="00B10B19"/>
    <w:rsid w:val="00B12519"/>
    <w:rsid w:val="00B133FF"/>
    <w:rsid w:val="00B13832"/>
    <w:rsid w:val="00B13F38"/>
    <w:rsid w:val="00B1581A"/>
    <w:rsid w:val="00B16267"/>
    <w:rsid w:val="00B17171"/>
    <w:rsid w:val="00B20151"/>
    <w:rsid w:val="00B21BC1"/>
    <w:rsid w:val="00B23838"/>
    <w:rsid w:val="00B2399D"/>
    <w:rsid w:val="00B23E21"/>
    <w:rsid w:val="00B25113"/>
    <w:rsid w:val="00B25B70"/>
    <w:rsid w:val="00B26136"/>
    <w:rsid w:val="00B263B2"/>
    <w:rsid w:val="00B27107"/>
    <w:rsid w:val="00B27524"/>
    <w:rsid w:val="00B279DB"/>
    <w:rsid w:val="00B27A35"/>
    <w:rsid w:val="00B30FC6"/>
    <w:rsid w:val="00B3108C"/>
    <w:rsid w:val="00B325AE"/>
    <w:rsid w:val="00B33442"/>
    <w:rsid w:val="00B34246"/>
    <w:rsid w:val="00B34A61"/>
    <w:rsid w:val="00B35137"/>
    <w:rsid w:val="00B36764"/>
    <w:rsid w:val="00B36FE5"/>
    <w:rsid w:val="00B37CB7"/>
    <w:rsid w:val="00B37E3C"/>
    <w:rsid w:val="00B408E6"/>
    <w:rsid w:val="00B413FF"/>
    <w:rsid w:val="00B4163A"/>
    <w:rsid w:val="00B41F86"/>
    <w:rsid w:val="00B44618"/>
    <w:rsid w:val="00B44F89"/>
    <w:rsid w:val="00B50092"/>
    <w:rsid w:val="00B502BE"/>
    <w:rsid w:val="00B52019"/>
    <w:rsid w:val="00B5209D"/>
    <w:rsid w:val="00B52C33"/>
    <w:rsid w:val="00B52E90"/>
    <w:rsid w:val="00B53E7E"/>
    <w:rsid w:val="00B53F12"/>
    <w:rsid w:val="00B57DDD"/>
    <w:rsid w:val="00B57FEC"/>
    <w:rsid w:val="00B60B69"/>
    <w:rsid w:val="00B61649"/>
    <w:rsid w:val="00B61A31"/>
    <w:rsid w:val="00B63CAF"/>
    <w:rsid w:val="00B66AE2"/>
    <w:rsid w:val="00B711EB"/>
    <w:rsid w:val="00B71B90"/>
    <w:rsid w:val="00B71E41"/>
    <w:rsid w:val="00B72C84"/>
    <w:rsid w:val="00B73066"/>
    <w:rsid w:val="00B737A3"/>
    <w:rsid w:val="00B73FD0"/>
    <w:rsid w:val="00B7717E"/>
    <w:rsid w:val="00B771DC"/>
    <w:rsid w:val="00B77A04"/>
    <w:rsid w:val="00B77B97"/>
    <w:rsid w:val="00B81DDA"/>
    <w:rsid w:val="00B823FF"/>
    <w:rsid w:val="00B8269D"/>
    <w:rsid w:val="00B82D97"/>
    <w:rsid w:val="00B84B44"/>
    <w:rsid w:val="00B856B8"/>
    <w:rsid w:val="00B85CC6"/>
    <w:rsid w:val="00B86089"/>
    <w:rsid w:val="00B86707"/>
    <w:rsid w:val="00B8716E"/>
    <w:rsid w:val="00B87A92"/>
    <w:rsid w:val="00B87EA8"/>
    <w:rsid w:val="00B905A3"/>
    <w:rsid w:val="00B909B2"/>
    <w:rsid w:val="00B9193F"/>
    <w:rsid w:val="00B923D2"/>
    <w:rsid w:val="00B9258B"/>
    <w:rsid w:val="00B926E5"/>
    <w:rsid w:val="00B93599"/>
    <w:rsid w:val="00B94031"/>
    <w:rsid w:val="00B944DB"/>
    <w:rsid w:val="00B94A28"/>
    <w:rsid w:val="00B95A61"/>
    <w:rsid w:val="00B95D6B"/>
    <w:rsid w:val="00B96B21"/>
    <w:rsid w:val="00BA056F"/>
    <w:rsid w:val="00BA060A"/>
    <w:rsid w:val="00BA084A"/>
    <w:rsid w:val="00BA1385"/>
    <w:rsid w:val="00BA1F69"/>
    <w:rsid w:val="00BA2607"/>
    <w:rsid w:val="00BA2B9F"/>
    <w:rsid w:val="00BA2D7C"/>
    <w:rsid w:val="00BA3527"/>
    <w:rsid w:val="00BA665D"/>
    <w:rsid w:val="00BA726C"/>
    <w:rsid w:val="00BA7515"/>
    <w:rsid w:val="00BA7633"/>
    <w:rsid w:val="00BB043B"/>
    <w:rsid w:val="00BB0C62"/>
    <w:rsid w:val="00BB0CD5"/>
    <w:rsid w:val="00BB3120"/>
    <w:rsid w:val="00BB36A1"/>
    <w:rsid w:val="00BB3FD8"/>
    <w:rsid w:val="00BB412B"/>
    <w:rsid w:val="00BB5009"/>
    <w:rsid w:val="00BB60D4"/>
    <w:rsid w:val="00BB69BC"/>
    <w:rsid w:val="00BB71FE"/>
    <w:rsid w:val="00BC0018"/>
    <w:rsid w:val="00BC0434"/>
    <w:rsid w:val="00BC1522"/>
    <w:rsid w:val="00BC167D"/>
    <w:rsid w:val="00BC1EA6"/>
    <w:rsid w:val="00BC2262"/>
    <w:rsid w:val="00BC2BCC"/>
    <w:rsid w:val="00BC4B3A"/>
    <w:rsid w:val="00BC6296"/>
    <w:rsid w:val="00BC6370"/>
    <w:rsid w:val="00BC7C26"/>
    <w:rsid w:val="00BC7DF5"/>
    <w:rsid w:val="00BD0246"/>
    <w:rsid w:val="00BD0735"/>
    <w:rsid w:val="00BD0E7A"/>
    <w:rsid w:val="00BD26F0"/>
    <w:rsid w:val="00BD2933"/>
    <w:rsid w:val="00BD3553"/>
    <w:rsid w:val="00BD36EF"/>
    <w:rsid w:val="00BD4248"/>
    <w:rsid w:val="00BD48AF"/>
    <w:rsid w:val="00BD6674"/>
    <w:rsid w:val="00BD71BA"/>
    <w:rsid w:val="00BD7B1A"/>
    <w:rsid w:val="00BE069D"/>
    <w:rsid w:val="00BE303D"/>
    <w:rsid w:val="00BE447E"/>
    <w:rsid w:val="00BE4776"/>
    <w:rsid w:val="00BE4A17"/>
    <w:rsid w:val="00BE51BC"/>
    <w:rsid w:val="00BE6723"/>
    <w:rsid w:val="00BE69AB"/>
    <w:rsid w:val="00BE7761"/>
    <w:rsid w:val="00BE7C7B"/>
    <w:rsid w:val="00BF1864"/>
    <w:rsid w:val="00BF24B5"/>
    <w:rsid w:val="00BF300C"/>
    <w:rsid w:val="00BF37ED"/>
    <w:rsid w:val="00C02221"/>
    <w:rsid w:val="00C02B3C"/>
    <w:rsid w:val="00C0320E"/>
    <w:rsid w:val="00C0392A"/>
    <w:rsid w:val="00C040FB"/>
    <w:rsid w:val="00C04A90"/>
    <w:rsid w:val="00C05921"/>
    <w:rsid w:val="00C07FB2"/>
    <w:rsid w:val="00C11315"/>
    <w:rsid w:val="00C116F0"/>
    <w:rsid w:val="00C12383"/>
    <w:rsid w:val="00C1251E"/>
    <w:rsid w:val="00C145A5"/>
    <w:rsid w:val="00C14B64"/>
    <w:rsid w:val="00C14CCC"/>
    <w:rsid w:val="00C17038"/>
    <w:rsid w:val="00C173FE"/>
    <w:rsid w:val="00C176B2"/>
    <w:rsid w:val="00C176FB"/>
    <w:rsid w:val="00C17B41"/>
    <w:rsid w:val="00C25B2E"/>
    <w:rsid w:val="00C30454"/>
    <w:rsid w:val="00C30888"/>
    <w:rsid w:val="00C310E2"/>
    <w:rsid w:val="00C33E16"/>
    <w:rsid w:val="00C3467B"/>
    <w:rsid w:val="00C37A77"/>
    <w:rsid w:val="00C41F17"/>
    <w:rsid w:val="00C41F1B"/>
    <w:rsid w:val="00C44F66"/>
    <w:rsid w:val="00C44FDB"/>
    <w:rsid w:val="00C470A3"/>
    <w:rsid w:val="00C503AF"/>
    <w:rsid w:val="00C51D74"/>
    <w:rsid w:val="00C52473"/>
    <w:rsid w:val="00C55A2E"/>
    <w:rsid w:val="00C60A49"/>
    <w:rsid w:val="00C60CE0"/>
    <w:rsid w:val="00C60DA4"/>
    <w:rsid w:val="00C625BF"/>
    <w:rsid w:val="00C63863"/>
    <w:rsid w:val="00C63D25"/>
    <w:rsid w:val="00C65A0D"/>
    <w:rsid w:val="00C65C0D"/>
    <w:rsid w:val="00C65C88"/>
    <w:rsid w:val="00C65D95"/>
    <w:rsid w:val="00C66214"/>
    <w:rsid w:val="00C67006"/>
    <w:rsid w:val="00C670D3"/>
    <w:rsid w:val="00C67AEB"/>
    <w:rsid w:val="00C67D52"/>
    <w:rsid w:val="00C67DE5"/>
    <w:rsid w:val="00C72641"/>
    <w:rsid w:val="00C72BCB"/>
    <w:rsid w:val="00C73234"/>
    <w:rsid w:val="00C738AF"/>
    <w:rsid w:val="00C76014"/>
    <w:rsid w:val="00C76182"/>
    <w:rsid w:val="00C76404"/>
    <w:rsid w:val="00C76BCE"/>
    <w:rsid w:val="00C77071"/>
    <w:rsid w:val="00C80500"/>
    <w:rsid w:val="00C80EAB"/>
    <w:rsid w:val="00C81204"/>
    <w:rsid w:val="00C81680"/>
    <w:rsid w:val="00C81B01"/>
    <w:rsid w:val="00C820ED"/>
    <w:rsid w:val="00C859C1"/>
    <w:rsid w:val="00C864C2"/>
    <w:rsid w:val="00C876DD"/>
    <w:rsid w:val="00C878D8"/>
    <w:rsid w:val="00C90E43"/>
    <w:rsid w:val="00C914D4"/>
    <w:rsid w:val="00C924BE"/>
    <w:rsid w:val="00C94839"/>
    <w:rsid w:val="00C96836"/>
    <w:rsid w:val="00C969AA"/>
    <w:rsid w:val="00C96B4C"/>
    <w:rsid w:val="00C971E7"/>
    <w:rsid w:val="00C978F6"/>
    <w:rsid w:val="00C97D4D"/>
    <w:rsid w:val="00CA0E64"/>
    <w:rsid w:val="00CA1798"/>
    <w:rsid w:val="00CA2414"/>
    <w:rsid w:val="00CA3E6C"/>
    <w:rsid w:val="00CA47E8"/>
    <w:rsid w:val="00CA4A5D"/>
    <w:rsid w:val="00CA5338"/>
    <w:rsid w:val="00CA59E5"/>
    <w:rsid w:val="00CA7143"/>
    <w:rsid w:val="00CA752D"/>
    <w:rsid w:val="00CA7E15"/>
    <w:rsid w:val="00CB07D2"/>
    <w:rsid w:val="00CB0AD1"/>
    <w:rsid w:val="00CB1A2F"/>
    <w:rsid w:val="00CB1EAF"/>
    <w:rsid w:val="00CB25BE"/>
    <w:rsid w:val="00CB26F8"/>
    <w:rsid w:val="00CB2D7C"/>
    <w:rsid w:val="00CB2FAF"/>
    <w:rsid w:val="00CB361D"/>
    <w:rsid w:val="00CB3FA7"/>
    <w:rsid w:val="00CB41DD"/>
    <w:rsid w:val="00CB43CD"/>
    <w:rsid w:val="00CB459A"/>
    <w:rsid w:val="00CB45CE"/>
    <w:rsid w:val="00CB6D6D"/>
    <w:rsid w:val="00CB7D87"/>
    <w:rsid w:val="00CC1FDD"/>
    <w:rsid w:val="00CC2467"/>
    <w:rsid w:val="00CC26EA"/>
    <w:rsid w:val="00CC53CD"/>
    <w:rsid w:val="00CC7024"/>
    <w:rsid w:val="00CC72AE"/>
    <w:rsid w:val="00CC7500"/>
    <w:rsid w:val="00CC7850"/>
    <w:rsid w:val="00CD0ABB"/>
    <w:rsid w:val="00CD1A3E"/>
    <w:rsid w:val="00CD2308"/>
    <w:rsid w:val="00CD2354"/>
    <w:rsid w:val="00CD4416"/>
    <w:rsid w:val="00CD5FDD"/>
    <w:rsid w:val="00CD764C"/>
    <w:rsid w:val="00CE0154"/>
    <w:rsid w:val="00CE138D"/>
    <w:rsid w:val="00CE1709"/>
    <w:rsid w:val="00CE17E0"/>
    <w:rsid w:val="00CE2143"/>
    <w:rsid w:val="00CE3555"/>
    <w:rsid w:val="00CE3D06"/>
    <w:rsid w:val="00CE4819"/>
    <w:rsid w:val="00CE55AD"/>
    <w:rsid w:val="00CE5CA3"/>
    <w:rsid w:val="00CE785C"/>
    <w:rsid w:val="00CE7B14"/>
    <w:rsid w:val="00CF2E60"/>
    <w:rsid w:val="00CF3687"/>
    <w:rsid w:val="00CF3D37"/>
    <w:rsid w:val="00CF4312"/>
    <w:rsid w:val="00CF450F"/>
    <w:rsid w:val="00CF49A9"/>
    <w:rsid w:val="00CF4ABD"/>
    <w:rsid w:val="00CF5656"/>
    <w:rsid w:val="00CF5936"/>
    <w:rsid w:val="00CF5D37"/>
    <w:rsid w:val="00CF7AAE"/>
    <w:rsid w:val="00D00A85"/>
    <w:rsid w:val="00D019AD"/>
    <w:rsid w:val="00D01D66"/>
    <w:rsid w:val="00D031D7"/>
    <w:rsid w:val="00D03504"/>
    <w:rsid w:val="00D04F6A"/>
    <w:rsid w:val="00D05081"/>
    <w:rsid w:val="00D05651"/>
    <w:rsid w:val="00D06A4A"/>
    <w:rsid w:val="00D110F2"/>
    <w:rsid w:val="00D133A7"/>
    <w:rsid w:val="00D13B87"/>
    <w:rsid w:val="00D14057"/>
    <w:rsid w:val="00D152EA"/>
    <w:rsid w:val="00D1540B"/>
    <w:rsid w:val="00D158F6"/>
    <w:rsid w:val="00D15ACA"/>
    <w:rsid w:val="00D164CB"/>
    <w:rsid w:val="00D16784"/>
    <w:rsid w:val="00D20AB7"/>
    <w:rsid w:val="00D2191C"/>
    <w:rsid w:val="00D21FFC"/>
    <w:rsid w:val="00D22CCD"/>
    <w:rsid w:val="00D23CC8"/>
    <w:rsid w:val="00D2581C"/>
    <w:rsid w:val="00D26A3A"/>
    <w:rsid w:val="00D26B02"/>
    <w:rsid w:val="00D27387"/>
    <w:rsid w:val="00D27547"/>
    <w:rsid w:val="00D302AE"/>
    <w:rsid w:val="00D307B8"/>
    <w:rsid w:val="00D307C7"/>
    <w:rsid w:val="00D30882"/>
    <w:rsid w:val="00D30D7B"/>
    <w:rsid w:val="00D3266D"/>
    <w:rsid w:val="00D353FC"/>
    <w:rsid w:val="00D41D20"/>
    <w:rsid w:val="00D41FD0"/>
    <w:rsid w:val="00D42D9E"/>
    <w:rsid w:val="00D43141"/>
    <w:rsid w:val="00D436CF"/>
    <w:rsid w:val="00D43887"/>
    <w:rsid w:val="00D445DD"/>
    <w:rsid w:val="00D44CBE"/>
    <w:rsid w:val="00D458A1"/>
    <w:rsid w:val="00D459B7"/>
    <w:rsid w:val="00D4672D"/>
    <w:rsid w:val="00D47D32"/>
    <w:rsid w:val="00D47F9B"/>
    <w:rsid w:val="00D50208"/>
    <w:rsid w:val="00D50323"/>
    <w:rsid w:val="00D509E1"/>
    <w:rsid w:val="00D50E61"/>
    <w:rsid w:val="00D51E3C"/>
    <w:rsid w:val="00D5407B"/>
    <w:rsid w:val="00D5474D"/>
    <w:rsid w:val="00D5491D"/>
    <w:rsid w:val="00D566B9"/>
    <w:rsid w:val="00D56AB8"/>
    <w:rsid w:val="00D57168"/>
    <w:rsid w:val="00D572EF"/>
    <w:rsid w:val="00D575E8"/>
    <w:rsid w:val="00D6014E"/>
    <w:rsid w:val="00D60454"/>
    <w:rsid w:val="00D609FB"/>
    <w:rsid w:val="00D60BFF"/>
    <w:rsid w:val="00D61289"/>
    <w:rsid w:val="00D6135B"/>
    <w:rsid w:val="00D61842"/>
    <w:rsid w:val="00D63C34"/>
    <w:rsid w:val="00D643F4"/>
    <w:rsid w:val="00D645D1"/>
    <w:rsid w:val="00D646E7"/>
    <w:rsid w:val="00D64CAE"/>
    <w:rsid w:val="00D65064"/>
    <w:rsid w:val="00D6727C"/>
    <w:rsid w:val="00D72578"/>
    <w:rsid w:val="00D74760"/>
    <w:rsid w:val="00D75949"/>
    <w:rsid w:val="00D7622D"/>
    <w:rsid w:val="00D763A9"/>
    <w:rsid w:val="00D77755"/>
    <w:rsid w:val="00D814A3"/>
    <w:rsid w:val="00D81807"/>
    <w:rsid w:val="00D81C0B"/>
    <w:rsid w:val="00D821A6"/>
    <w:rsid w:val="00D82B97"/>
    <w:rsid w:val="00D830F1"/>
    <w:rsid w:val="00D834A3"/>
    <w:rsid w:val="00D834F3"/>
    <w:rsid w:val="00D844F1"/>
    <w:rsid w:val="00D8599C"/>
    <w:rsid w:val="00D85B30"/>
    <w:rsid w:val="00D85C2A"/>
    <w:rsid w:val="00D86C08"/>
    <w:rsid w:val="00D87507"/>
    <w:rsid w:val="00D8767B"/>
    <w:rsid w:val="00D87A9A"/>
    <w:rsid w:val="00D907E0"/>
    <w:rsid w:val="00D914D3"/>
    <w:rsid w:val="00D92638"/>
    <w:rsid w:val="00D93ED4"/>
    <w:rsid w:val="00D94B89"/>
    <w:rsid w:val="00D95B74"/>
    <w:rsid w:val="00D9672D"/>
    <w:rsid w:val="00DA00F9"/>
    <w:rsid w:val="00DA1010"/>
    <w:rsid w:val="00DA1D8F"/>
    <w:rsid w:val="00DA272A"/>
    <w:rsid w:val="00DA3656"/>
    <w:rsid w:val="00DA38FA"/>
    <w:rsid w:val="00DA4F8E"/>
    <w:rsid w:val="00DA527B"/>
    <w:rsid w:val="00DA5C21"/>
    <w:rsid w:val="00DA625E"/>
    <w:rsid w:val="00DA635A"/>
    <w:rsid w:val="00DB24B7"/>
    <w:rsid w:val="00DB2636"/>
    <w:rsid w:val="00DB2D21"/>
    <w:rsid w:val="00DB2F8B"/>
    <w:rsid w:val="00DB549A"/>
    <w:rsid w:val="00DB742C"/>
    <w:rsid w:val="00DB7753"/>
    <w:rsid w:val="00DC1413"/>
    <w:rsid w:val="00DC273D"/>
    <w:rsid w:val="00DC3072"/>
    <w:rsid w:val="00DC5224"/>
    <w:rsid w:val="00DC5478"/>
    <w:rsid w:val="00DC6B96"/>
    <w:rsid w:val="00DD15FD"/>
    <w:rsid w:val="00DD21CB"/>
    <w:rsid w:val="00DD2793"/>
    <w:rsid w:val="00DD2A8C"/>
    <w:rsid w:val="00DD3B21"/>
    <w:rsid w:val="00DD4BA8"/>
    <w:rsid w:val="00DD4CFB"/>
    <w:rsid w:val="00DD54F4"/>
    <w:rsid w:val="00DD7829"/>
    <w:rsid w:val="00DE07E7"/>
    <w:rsid w:val="00DE2508"/>
    <w:rsid w:val="00DE3797"/>
    <w:rsid w:val="00DE3B3F"/>
    <w:rsid w:val="00DE3EE6"/>
    <w:rsid w:val="00DE446F"/>
    <w:rsid w:val="00DE4495"/>
    <w:rsid w:val="00DE45C2"/>
    <w:rsid w:val="00DE4E24"/>
    <w:rsid w:val="00DE5083"/>
    <w:rsid w:val="00DE5557"/>
    <w:rsid w:val="00DE704E"/>
    <w:rsid w:val="00DF09D8"/>
    <w:rsid w:val="00DF1656"/>
    <w:rsid w:val="00DF1C08"/>
    <w:rsid w:val="00DF1F12"/>
    <w:rsid w:val="00DF2298"/>
    <w:rsid w:val="00DF272E"/>
    <w:rsid w:val="00DF3BFF"/>
    <w:rsid w:val="00DF423A"/>
    <w:rsid w:val="00DF5207"/>
    <w:rsid w:val="00DF5BC8"/>
    <w:rsid w:val="00DF6C16"/>
    <w:rsid w:val="00DF7DB6"/>
    <w:rsid w:val="00E00301"/>
    <w:rsid w:val="00E00E1C"/>
    <w:rsid w:val="00E00FF0"/>
    <w:rsid w:val="00E01041"/>
    <w:rsid w:val="00E01347"/>
    <w:rsid w:val="00E01979"/>
    <w:rsid w:val="00E02D65"/>
    <w:rsid w:val="00E042E6"/>
    <w:rsid w:val="00E045C8"/>
    <w:rsid w:val="00E04913"/>
    <w:rsid w:val="00E054A8"/>
    <w:rsid w:val="00E0780D"/>
    <w:rsid w:val="00E11F5F"/>
    <w:rsid w:val="00E1241E"/>
    <w:rsid w:val="00E12517"/>
    <w:rsid w:val="00E12B62"/>
    <w:rsid w:val="00E13A1A"/>
    <w:rsid w:val="00E13EA9"/>
    <w:rsid w:val="00E1474D"/>
    <w:rsid w:val="00E15AD0"/>
    <w:rsid w:val="00E1666F"/>
    <w:rsid w:val="00E16894"/>
    <w:rsid w:val="00E20E0B"/>
    <w:rsid w:val="00E2178D"/>
    <w:rsid w:val="00E22139"/>
    <w:rsid w:val="00E22554"/>
    <w:rsid w:val="00E22E06"/>
    <w:rsid w:val="00E24ADE"/>
    <w:rsid w:val="00E25253"/>
    <w:rsid w:val="00E25CBF"/>
    <w:rsid w:val="00E26074"/>
    <w:rsid w:val="00E27631"/>
    <w:rsid w:val="00E30E0F"/>
    <w:rsid w:val="00E31248"/>
    <w:rsid w:val="00E31F61"/>
    <w:rsid w:val="00E31F76"/>
    <w:rsid w:val="00E332FA"/>
    <w:rsid w:val="00E333C9"/>
    <w:rsid w:val="00E335D0"/>
    <w:rsid w:val="00E33883"/>
    <w:rsid w:val="00E33D02"/>
    <w:rsid w:val="00E35757"/>
    <w:rsid w:val="00E3726F"/>
    <w:rsid w:val="00E41348"/>
    <w:rsid w:val="00E41528"/>
    <w:rsid w:val="00E41BA3"/>
    <w:rsid w:val="00E4393B"/>
    <w:rsid w:val="00E445A2"/>
    <w:rsid w:val="00E44C89"/>
    <w:rsid w:val="00E45581"/>
    <w:rsid w:val="00E45E1C"/>
    <w:rsid w:val="00E46030"/>
    <w:rsid w:val="00E46031"/>
    <w:rsid w:val="00E460C7"/>
    <w:rsid w:val="00E46217"/>
    <w:rsid w:val="00E476D9"/>
    <w:rsid w:val="00E506DF"/>
    <w:rsid w:val="00E5288D"/>
    <w:rsid w:val="00E52ACB"/>
    <w:rsid w:val="00E53EC7"/>
    <w:rsid w:val="00E56A74"/>
    <w:rsid w:val="00E607D4"/>
    <w:rsid w:val="00E61950"/>
    <w:rsid w:val="00E61E64"/>
    <w:rsid w:val="00E62625"/>
    <w:rsid w:val="00E62AF8"/>
    <w:rsid w:val="00E62C47"/>
    <w:rsid w:val="00E640B1"/>
    <w:rsid w:val="00E650E5"/>
    <w:rsid w:val="00E656C7"/>
    <w:rsid w:val="00E66696"/>
    <w:rsid w:val="00E66EF8"/>
    <w:rsid w:val="00E67D29"/>
    <w:rsid w:val="00E70622"/>
    <w:rsid w:val="00E71940"/>
    <w:rsid w:val="00E72964"/>
    <w:rsid w:val="00E72DD4"/>
    <w:rsid w:val="00E734FE"/>
    <w:rsid w:val="00E73F95"/>
    <w:rsid w:val="00E755EF"/>
    <w:rsid w:val="00E779B7"/>
    <w:rsid w:val="00E8073C"/>
    <w:rsid w:val="00E80A4C"/>
    <w:rsid w:val="00E816ED"/>
    <w:rsid w:val="00E824D9"/>
    <w:rsid w:val="00E83B38"/>
    <w:rsid w:val="00E83ED1"/>
    <w:rsid w:val="00E84231"/>
    <w:rsid w:val="00E850A1"/>
    <w:rsid w:val="00E855EC"/>
    <w:rsid w:val="00E857B6"/>
    <w:rsid w:val="00E906BF"/>
    <w:rsid w:val="00E91058"/>
    <w:rsid w:val="00E92250"/>
    <w:rsid w:val="00E93082"/>
    <w:rsid w:val="00E93316"/>
    <w:rsid w:val="00E9538C"/>
    <w:rsid w:val="00E95620"/>
    <w:rsid w:val="00E96B79"/>
    <w:rsid w:val="00E970EE"/>
    <w:rsid w:val="00E977CF"/>
    <w:rsid w:val="00EA0BB5"/>
    <w:rsid w:val="00EA1402"/>
    <w:rsid w:val="00EA1C25"/>
    <w:rsid w:val="00EA2058"/>
    <w:rsid w:val="00EA2A6A"/>
    <w:rsid w:val="00EA38CB"/>
    <w:rsid w:val="00EA4862"/>
    <w:rsid w:val="00EA6430"/>
    <w:rsid w:val="00EA7288"/>
    <w:rsid w:val="00EA7FE8"/>
    <w:rsid w:val="00EB0157"/>
    <w:rsid w:val="00EB0811"/>
    <w:rsid w:val="00EB0F13"/>
    <w:rsid w:val="00EB1629"/>
    <w:rsid w:val="00EB396A"/>
    <w:rsid w:val="00EB4FC4"/>
    <w:rsid w:val="00EB5492"/>
    <w:rsid w:val="00EB5693"/>
    <w:rsid w:val="00EB59AF"/>
    <w:rsid w:val="00EB61DF"/>
    <w:rsid w:val="00EB6523"/>
    <w:rsid w:val="00EB715E"/>
    <w:rsid w:val="00EB7D1D"/>
    <w:rsid w:val="00EC1C12"/>
    <w:rsid w:val="00EC1DD2"/>
    <w:rsid w:val="00EC2374"/>
    <w:rsid w:val="00EC3159"/>
    <w:rsid w:val="00EC3738"/>
    <w:rsid w:val="00EC3C87"/>
    <w:rsid w:val="00EC4ED5"/>
    <w:rsid w:val="00EC506E"/>
    <w:rsid w:val="00EC5280"/>
    <w:rsid w:val="00EC5317"/>
    <w:rsid w:val="00EC7CC4"/>
    <w:rsid w:val="00EC7D81"/>
    <w:rsid w:val="00ED1285"/>
    <w:rsid w:val="00ED1516"/>
    <w:rsid w:val="00ED3052"/>
    <w:rsid w:val="00ED30E4"/>
    <w:rsid w:val="00ED74F2"/>
    <w:rsid w:val="00ED7A86"/>
    <w:rsid w:val="00EE0C6A"/>
    <w:rsid w:val="00EE1D89"/>
    <w:rsid w:val="00EE1ED7"/>
    <w:rsid w:val="00EE2984"/>
    <w:rsid w:val="00EE3093"/>
    <w:rsid w:val="00EE472F"/>
    <w:rsid w:val="00EE57F1"/>
    <w:rsid w:val="00EE5B01"/>
    <w:rsid w:val="00EE735C"/>
    <w:rsid w:val="00EF00A5"/>
    <w:rsid w:val="00EF163C"/>
    <w:rsid w:val="00EF1819"/>
    <w:rsid w:val="00EF213A"/>
    <w:rsid w:val="00EF2473"/>
    <w:rsid w:val="00EF39A3"/>
    <w:rsid w:val="00EF3A6D"/>
    <w:rsid w:val="00EF3D3D"/>
    <w:rsid w:val="00EF42C7"/>
    <w:rsid w:val="00EF5338"/>
    <w:rsid w:val="00EF5A4A"/>
    <w:rsid w:val="00EF6728"/>
    <w:rsid w:val="00F01641"/>
    <w:rsid w:val="00F018FC"/>
    <w:rsid w:val="00F01A7D"/>
    <w:rsid w:val="00F0221A"/>
    <w:rsid w:val="00F10A37"/>
    <w:rsid w:val="00F11093"/>
    <w:rsid w:val="00F1170B"/>
    <w:rsid w:val="00F1262B"/>
    <w:rsid w:val="00F144D1"/>
    <w:rsid w:val="00F14F61"/>
    <w:rsid w:val="00F163BD"/>
    <w:rsid w:val="00F16DFE"/>
    <w:rsid w:val="00F21CC2"/>
    <w:rsid w:val="00F22A4E"/>
    <w:rsid w:val="00F22F0B"/>
    <w:rsid w:val="00F23FCD"/>
    <w:rsid w:val="00F24647"/>
    <w:rsid w:val="00F24B3F"/>
    <w:rsid w:val="00F266A9"/>
    <w:rsid w:val="00F278ED"/>
    <w:rsid w:val="00F31E94"/>
    <w:rsid w:val="00F322B6"/>
    <w:rsid w:val="00F32575"/>
    <w:rsid w:val="00F33553"/>
    <w:rsid w:val="00F34689"/>
    <w:rsid w:val="00F3517B"/>
    <w:rsid w:val="00F36EE4"/>
    <w:rsid w:val="00F3718D"/>
    <w:rsid w:val="00F37543"/>
    <w:rsid w:val="00F41B86"/>
    <w:rsid w:val="00F42A9D"/>
    <w:rsid w:val="00F42CB8"/>
    <w:rsid w:val="00F44523"/>
    <w:rsid w:val="00F45695"/>
    <w:rsid w:val="00F50509"/>
    <w:rsid w:val="00F50928"/>
    <w:rsid w:val="00F50DCA"/>
    <w:rsid w:val="00F50E6E"/>
    <w:rsid w:val="00F514AE"/>
    <w:rsid w:val="00F52509"/>
    <w:rsid w:val="00F55BBE"/>
    <w:rsid w:val="00F5771F"/>
    <w:rsid w:val="00F601CF"/>
    <w:rsid w:val="00F60273"/>
    <w:rsid w:val="00F617A6"/>
    <w:rsid w:val="00F63353"/>
    <w:rsid w:val="00F63744"/>
    <w:rsid w:val="00F64075"/>
    <w:rsid w:val="00F649D6"/>
    <w:rsid w:val="00F64BCF"/>
    <w:rsid w:val="00F64E70"/>
    <w:rsid w:val="00F65FFA"/>
    <w:rsid w:val="00F66039"/>
    <w:rsid w:val="00F66345"/>
    <w:rsid w:val="00F669B2"/>
    <w:rsid w:val="00F671DA"/>
    <w:rsid w:val="00F70C3D"/>
    <w:rsid w:val="00F7126B"/>
    <w:rsid w:val="00F71B70"/>
    <w:rsid w:val="00F72A82"/>
    <w:rsid w:val="00F734A4"/>
    <w:rsid w:val="00F746AE"/>
    <w:rsid w:val="00F756B5"/>
    <w:rsid w:val="00F75A41"/>
    <w:rsid w:val="00F75E29"/>
    <w:rsid w:val="00F76248"/>
    <w:rsid w:val="00F77507"/>
    <w:rsid w:val="00F818DF"/>
    <w:rsid w:val="00F8256F"/>
    <w:rsid w:val="00F82FBF"/>
    <w:rsid w:val="00F848BF"/>
    <w:rsid w:val="00F848FA"/>
    <w:rsid w:val="00F865D9"/>
    <w:rsid w:val="00F86F6D"/>
    <w:rsid w:val="00F9086D"/>
    <w:rsid w:val="00F94365"/>
    <w:rsid w:val="00F9674D"/>
    <w:rsid w:val="00F96C23"/>
    <w:rsid w:val="00F975CF"/>
    <w:rsid w:val="00F978E7"/>
    <w:rsid w:val="00FA0143"/>
    <w:rsid w:val="00FA1099"/>
    <w:rsid w:val="00FA153C"/>
    <w:rsid w:val="00FA1570"/>
    <w:rsid w:val="00FA17D9"/>
    <w:rsid w:val="00FA328B"/>
    <w:rsid w:val="00FA542E"/>
    <w:rsid w:val="00FA5509"/>
    <w:rsid w:val="00FA6020"/>
    <w:rsid w:val="00FA65DE"/>
    <w:rsid w:val="00FA70C3"/>
    <w:rsid w:val="00FA7485"/>
    <w:rsid w:val="00FB07BF"/>
    <w:rsid w:val="00FB3A94"/>
    <w:rsid w:val="00FB58BD"/>
    <w:rsid w:val="00FB797C"/>
    <w:rsid w:val="00FB7A32"/>
    <w:rsid w:val="00FC2EA1"/>
    <w:rsid w:val="00FC317F"/>
    <w:rsid w:val="00FC3CCD"/>
    <w:rsid w:val="00FC4436"/>
    <w:rsid w:val="00FC47C1"/>
    <w:rsid w:val="00FC48F9"/>
    <w:rsid w:val="00FC4DB0"/>
    <w:rsid w:val="00FC55A9"/>
    <w:rsid w:val="00FC56E7"/>
    <w:rsid w:val="00FC6167"/>
    <w:rsid w:val="00FC62C1"/>
    <w:rsid w:val="00FC740F"/>
    <w:rsid w:val="00FD0588"/>
    <w:rsid w:val="00FD22F8"/>
    <w:rsid w:val="00FD29E5"/>
    <w:rsid w:val="00FD3741"/>
    <w:rsid w:val="00FD5AB0"/>
    <w:rsid w:val="00FD6D36"/>
    <w:rsid w:val="00FD7100"/>
    <w:rsid w:val="00FD7474"/>
    <w:rsid w:val="00FE05F5"/>
    <w:rsid w:val="00FE0C8F"/>
    <w:rsid w:val="00FE0FA6"/>
    <w:rsid w:val="00FE0FAC"/>
    <w:rsid w:val="00FE2578"/>
    <w:rsid w:val="00FE2961"/>
    <w:rsid w:val="00FE2976"/>
    <w:rsid w:val="00FE29FA"/>
    <w:rsid w:val="00FE3448"/>
    <w:rsid w:val="00FE3B97"/>
    <w:rsid w:val="00FE606B"/>
    <w:rsid w:val="00FE724B"/>
    <w:rsid w:val="00FF0027"/>
    <w:rsid w:val="00FF0628"/>
    <w:rsid w:val="00FF0C91"/>
    <w:rsid w:val="00FF0CE0"/>
    <w:rsid w:val="00FF16CF"/>
    <w:rsid w:val="00FF1BC7"/>
    <w:rsid w:val="00FF3017"/>
    <w:rsid w:val="00FF39A9"/>
    <w:rsid w:val="00FF3C86"/>
    <w:rsid w:val="00FF4B0A"/>
    <w:rsid w:val="00FF4BC0"/>
    <w:rsid w:val="00FF5225"/>
    <w:rsid w:val="00FF56B7"/>
    <w:rsid w:val="00FF672A"/>
    <w:rsid w:val="00FF6C0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ACEF71"/>
  <w15:docId w15:val="{B74ADE89-599E-4A7E-8E98-9BEC7B614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6D8C"/>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A5C84"/>
    <w:pPr>
      <w:spacing w:before="100" w:beforeAutospacing="1" w:after="100" w:afterAutospacing="1"/>
    </w:pPr>
    <w:rPr>
      <w:color w:val="000080"/>
    </w:rPr>
  </w:style>
  <w:style w:type="paragraph" w:styleId="Header">
    <w:name w:val="header"/>
    <w:basedOn w:val="Normal"/>
    <w:rsid w:val="00DB2D21"/>
    <w:pPr>
      <w:tabs>
        <w:tab w:val="center" w:pos="4320"/>
        <w:tab w:val="right" w:pos="8640"/>
      </w:tabs>
    </w:pPr>
  </w:style>
  <w:style w:type="paragraph" w:styleId="Footer">
    <w:name w:val="footer"/>
    <w:basedOn w:val="Normal"/>
    <w:rsid w:val="00DB2D21"/>
    <w:pPr>
      <w:tabs>
        <w:tab w:val="center" w:pos="4320"/>
        <w:tab w:val="right" w:pos="8640"/>
      </w:tabs>
    </w:pPr>
  </w:style>
  <w:style w:type="character" w:styleId="PageNumber">
    <w:name w:val="page number"/>
    <w:basedOn w:val="DefaultParagraphFont"/>
    <w:rsid w:val="00DB2D21"/>
  </w:style>
  <w:style w:type="paragraph" w:styleId="NoSpacing">
    <w:name w:val="No Spacing"/>
    <w:link w:val="NoSpacingChar"/>
    <w:uiPriority w:val="1"/>
    <w:qFormat/>
    <w:rsid w:val="0072707E"/>
    <w:rPr>
      <w:rFonts w:eastAsiaTheme="minorHAnsi" w:cstheme="minorBidi"/>
      <w:sz w:val="24"/>
      <w:szCs w:val="22"/>
    </w:rPr>
  </w:style>
  <w:style w:type="paragraph" w:styleId="BalloonText">
    <w:name w:val="Balloon Text"/>
    <w:basedOn w:val="Normal"/>
    <w:link w:val="BalloonTextChar"/>
    <w:rsid w:val="00485186"/>
    <w:rPr>
      <w:rFonts w:ascii="Segoe UI" w:hAnsi="Segoe UI" w:cs="Segoe UI"/>
      <w:sz w:val="18"/>
      <w:szCs w:val="18"/>
    </w:rPr>
  </w:style>
  <w:style w:type="character" w:customStyle="1" w:styleId="BalloonTextChar">
    <w:name w:val="Balloon Text Char"/>
    <w:basedOn w:val="DefaultParagraphFont"/>
    <w:link w:val="BalloonText"/>
    <w:rsid w:val="00485186"/>
    <w:rPr>
      <w:rFonts w:ascii="Segoe UI" w:hAnsi="Segoe UI" w:cs="Segoe UI"/>
      <w:sz w:val="18"/>
      <w:szCs w:val="18"/>
    </w:rPr>
  </w:style>
  <w:style w:type="character" w:styleId="CommentReference">
    <w:name w:val="annotation reference"/>
    <w:basedOn w:val="DefaultParagraphFont"/>
    <w:semiHidden/>
    <w:unhideWhenUsed/>
    <w:rsid w:val="002817A3"/>
    <w:rPr>
      <w:sz w:val="16"/>
      <w:szCs w:val="16"/>
    </w:rPr>
  </w:style>
  <w:style w:type="paragraph" w:styleId="CommentText">
    <w:name w:val="annotation text"/>
    <w:basedOn w:val="Normal"/>
    <w:link w:val="CommentTextChar"/>
    <w:semiHidden/>
    <w:unhideWhenUsed/>
    <w:rsid w:val="002817A3"/>
    <w:rPr>
      <w:sz w:val="20"/>
      <w:szCs w:val="20"/>
    </w:rPr>
  </w:style>
  <w:style w:type="character" w:customStyle="1" w:styleId="CommentTextChar">
    <w:name w:val="Comment Text Char"/>
    <w:basedOn w:val="DefaultParagraphFont"/>
    <w:link w:val="CommentText"/>
    <w:semiHidden/>
    <w:rsid w:val="002817A3"/>
  </w:style>
  <w:style w:type="character" w:styleId="Hyperlink">
    <w:name w:val="Hyperlink"/>
    <w:basedOn w:val="DefaultParagraphFont"/>
    <w:uiPriority w:val="99"/>
    <w:unhideWhenUsed/>
    <w:rsid w:val="002F42C0"/>
    <w:rPr>
      <w:color w:val="0000FF" w:themeColor="hyperlink"/>
      <w:u w:val="single"/>
    </w:rPr>
  </w:style>
  <w:style w:type="paragraph" w:styleId="CommentSubject">
    <w:name w:val="annotation subject"/>
    <w:basedOn w:val="CommentText"/>
    <w:next w:val="CommentText"/>
    <w:link w:val="CommentSubjectChar"/>
    <w:semiHidden/>
    <w:unhideWhenUsed/>
    <w:rsid w:val="00EF5338"/>
    <w:rPr>
      <w:b/>
      <w:bCs/>
    </w:rPr>
  </w:style>
  <w:style w:type="character" w:customStyle="1" w:styleId="CommentSubjectChar">
    <w:name w:val="Comment Subject Char"/>
    <w:basedOn w:val="CommentTextChar"/>
    <w:link w:val="CommentSubject"/>
    <w:semiHidden/>
    <w:rsid w:val="00EF5338"/>
    <w:rPr>
      <w:b/>
      <w:bCs/>
    </w:rPr>
  </w:style>
  <w:style w:type="character" w:styleId="UnresolvedMention">
    <w:name w:val="Unresolved Mention"/>
    <w:basedOn w:val="DefaultParagraphFont"/>
    <w:uiPriority w:val="99"/>
    <w:semiHidden/>
    <w:unhideWhenUsed/>
    <w:rsid w:val="002932B9"/>
    <w:rPr>
      <w:color w:val="605E5C"/>
      <w:shd w:val="clear" w:color="auto" w:fill="E1DFDD"/>
    </w:rPr>
  </w:style>
  <w:style w:type="character" w:customStyle="1" w:styleId="NoSpacingChar">
    <w:name w:val="No Spacing Char"/>
    <w:basedOn w:val="DefaultParagraphFont"/>
    <w:link w:val="NoSpacing"/>
    <w:uiPriority w:val="1"/>
    <w:rsid w:val="00DC273D"/>
    <w:rPr>
      <w:rFonts w:eastAsiaTheme="minorHAnsi" w:cstheme="minorBidi"/>
      <w:sz w:val="24"/>
      <w:szCs w:val="22"/>
    </w:rPr>
  </w:style>
  <w:style w:type="paragraph" w:styleId="ListParagraph">
    <w:name w:val="List Paragraph"/>
    <w:basedOn w:val="Normal"/>
    <w:uiPriority w:val="34"/>
    <w:qFormat/>
    <w:rsid w:val="00BD4248"/>
    <w:pPr>
      <w:spacing w:after="160" w:line="259" w:lineRule="auto"/>
      <w:ind w:left="720"/>
      <w:contextualSpacing/>
    </w:pPr>
    <w:rPr>
      <w:rFonts w:eastAsiaTheme="minorHAnsi"/>
    </w:rPr>
  </w:style>
  <w:style w:type="character" w:styleId="Emphasis">
    <w:name w:val="Emphasis"/>
    <w:basedOn w:val="DefaultParagraphFont"/>
    <w:uiPriority w:val="20"/>
    <w:qFormat/>
    <w:rsid w:val="002661A9"/>
    <w:rPr>
      <w:i/>
      <w:iCs/>
    </w:rPr>
  </w:style>
  <w:style w:type="table" w:styleId="TableGrid">
    <w:name w:val="Table Grid"/>
    <w:basedOn w:val="TableNormal"/>
    <w:rsid w:val="00500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393939">
      <w:bodyDiv w:val="1"/>
      <w:marLeft w:val="0"/>
      <w:marRight w:val="0"/>
      <w:marTop w:val="0"/>
      <w:marBottom w:val="0"/>
      <w:divBdr>
        <w:top w:val="none" w:sz="0" w:space="0" w:color="auto"/>
        <w:left w:val="none" w:sz="0" w:space="0" w:color="auto"/>
        <w:bottom w:val="none" w:sz="0" w:space="0" w:color="auto"/>
        <w:right w:val="none" w:sz="0" w:space="0" w:color="auto"/>
      </w:divBdr>
    </w:div>
    <w:div w:id="737554241">
      <w:bodyDiv w:val="1"/>
      <w:marLeft w:val="0"/>
      <w:marRight w:val="0"/>
      <w:marTop w:val="0"/>
      <w:marBottom w:val="0"/>
      <w:divBdr>
        <w:top w:val="none" w:sz="0" w:space="0" w:color="auto"/>
        <w:left w:val="none" w:sz="0" w:space="0" w:color="auto"/>
        <w:bottom w:val="none" w:sz="0" w:space="0" w:color="auto"/>
        <w:right w:val="none" w:sz="0" w:space="0" w:color="auto"/>
      </w:divBdr>
    </w:div>
    <w:div w:id="981616871">
      <w:bodyDiv w:val="1"/>
      <w:marLeft w:val="0"/>
      <w:marRight w:val="0"/>
      <w:marTop w:val="0"/>
      <w:marBottom w:val="0"/>
      <w:divBdr>
        <w:top w:val="none" w:sz="0" w:space="0" w:color="auto"/>
        <w:left w:val="none" w:sz="0" w:space="0" w:color="auto"/>
        <w:bottom w:val="none" w:sz="0" w:space="0" w:color="auto"/>
        <w:right w:val="none" w:sz="0" w:space="0" w:color="auto"/>
      </w:divBdr>
    </w:div>
    <w:div w:id="1196964390">
      <w:bodyDiv w:val="1"/>
      <w:marLeft w:val="0"/>
      <w:marRight w:val="0"/>
      <w:marTop w:val="0"/>
      <w:marBottom w:val="0"/>
      <w:divBdr>
        <w:top w:val="none" w:sz="0" w:space="0" w:color="auto"/>
        <w:left w:val="none" w:sz="0" w:space="0" w:color="auto"/>
        <w:bottom w:val="none" w:sz="0" w:space="0" w:color="auto"/>
        <w:right w:val="none" w:sz="0" w:space="0" w:color="auto"/>
      </w:divBdr>
    </w:div>
    <w:div w:id="1275332705">
      <w:bodyDiv w:val="1"/>
      <w:marLeft w:val="0"/>
      <w:marRight w:val="0"/>
      <w:marTop w:val="0"/>
      <w:marBottom w:val="0"/>
      <w:divBdr>
        <w:top w:val="none" w:sz="0" w:space="0" w:color="auto"/>
        <w:left w:val="none" w:sz="0" w:space="0" w:color="auto"/>
        <w:bottom w:val="none" w:sz="0" w:space="0" w:color="auto"/>
        <w:right w:val="none" w:sz="0" w:space="0" w:color="auto"/>
      </w:divBdr>
    </w:div>
    <w:div w:id="1406686348">
      <w:bodyDiv w:val="1"/>
      <w:marLeft w:val="0"/>
      <w:marRight w:val="0"/>
      <w:marTop w:val="0"/>
      <w:marBottom w:val="0"/>
      <w:divBdr>
        <w:top w:val="none" w:sz="0" w:space="0" w:color="auto"/>
        <w:left w:val="none" w:sz="0" w:space="0" w:color="auto"/>
        <w:bottom w:val="none" w:sz="0" w:space="0" w:color="auto"/>
        <w:right w:val="none" w:sz="0" w:space="0" w:color="auto"/>
      </w:divBdr>
    </w:div>
    <w:div w:id="1517118261">
      <w:bodyDiv w:val="1"/>
      <w:marLeft w:val="0"/>
      <w:marRight w:val="0"/>
      <w:marTop w:val="0"/>
      <w:marBottom w:val="0"/>
      <w:divBdr>
        <w:top w:val="none" w:sz="0" w:space="0" w:color="auto"/>
        <w:left w:val="none" w:sz="0" w:space="0" w:color="auto"/>
        <w:bottom w:val="none" w:sz="0" w:space="0" w:color="auto"/>
        <w:right w:val="none" w:sz="0" w:space="0" w:color="auto"/>
      </w:divBdr>
    </w:div>
    <w:div w:id="1882546648">
      <w:bodyDiv w:val="1"/>
      <w:marLeft w:val="0"/>
      <w:marRight w:val="0"/>
      <w:marTop w:val="0"/>
      <w:marBottom w:val="0"/>
      <w:divBdr>
        <w:top w:val="none" w:sz="0" w:space="0" w:color="auto"/>
        <w:left w:val="none" w:sz="0" w:space="0" w:color="auto"/>
        <w:bottom w:val="none" w:sz="0" w:space="0" w:color="auto"/>
        <w:right w:val="none" w:sz="0" w:space="0" w:color="auto"/>
      </w:divBdr>
    </w:div>
    <w:div w:id="1947762103">
      <w:bodyDiv w:val="1"/>
      <w:marLeft w:val="0"/>
      <w:marRight w:val="0"/>
      <w:marTop w:val="0"/>
      <w:marBottom w:val="0"/>
      <w:divBdr>
        <w:top w:val="none" w:sz="0" w:space="0" w:color="auto"/>
        <w:left w:val="none" w:sz="0" w:space="0" w:color="auto"/>
        <w:bottom w:val="none" w:sz="0" w:space="0" w:color="auto"/>
        <w:right w:val="none" w:sz="0" w:space="0" w:color="auto"/>
      </w:divBdr>
    </w:div>
    <w:div w:id="2002537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eb.ovc.edu/terry/tc/lay10jhn.htm" TargetMode="External"/><Relationship Id="rId3" Type="http://schemas.openxmlformats.org/officeDocument/2006/relationships/settings" Target="settings.xml"/><Relationship Id="rId7" Type="http://schemas.openxmlformats.org/officeDocument/2006/relationships/hyperlink" Target="https://www.britannica.com/biography/Traj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5989</Words>
  <Characters>34140</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The Salvation Army EBC</Company>
  <LinksUpToDate>false</LinksUpToDate>
  <CharactersWithSpaces>40049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NC6320</dc:creator>
  <cp:lastModifiedBy>Amy Trosen</cp:lastModifiedBy>
  <cp:revision>2</cp:revision>
  <cp:lastPrinted>2019-02-05T20:58:00Z</cp:lastPrinted>
  <dcterms:created xsi:type="dcterms:W3CDTF">2020-02-18T09:33:00Z</dcterms:created>
  <dcterms:modified xsi:type="dcterms:W3CDTF">2020-02-18T09:33:00Z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1DBpXbPXgxryH6ZLR871YJ3I7PXxOi_o_cSUMMVJOxSs</vt:lpwstr>
  </property>
  <property fmtid="{D5CDD505-2E9C-101B-9397-08002B2CF9AE}" pid="4" name="Google.Documents.RevisionId">
    <vt:lpwstr>16355490650544552259</vt:lpwstr>
  </property>
  <property fmtid="{D5CDD505-2E9C-101B-9397-08002B2CF9AE}" pid="5" name="Google.Documents.PreviousRevisionId">
    <vt:lpwstr>04823690130369833210</vt:lpwstr>
  </property>
  <property fmtid="{D5CDD505-2E9C-101B-9397-08002B2CF9AE}" pid="6" name="Google.Documents.PluginVersion">
    <vt:lpwstr>2.0.2154.5604</vt:lpwstr>
  </property>
  <property fmtid="{D5CDD505-2E9C-101B-9397-08002B2CF9AE}" pid="7" name="Google.Documents.MergeIncapabilityFlags">
    <vt:i4>0</vt:i4>
  </property>
</Properties>
</file>